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B1" w:rsidRPr="005B60B1" w:rsidRDefault="00AE126B" w:rsidP="005B60B1">
      <w:pPr>
        <w:spacing w:after="200" w:line="276" w:lineRule="auto"/>
      </w:pPr>
      <w:r>
        <w:rPr>
          <w:noProof/>
          <w:lang w:eastAsia="ru-RU"/>
        </w:rPr>
        <w:drawing>
          <wp:inline distT="0" distB="0" distL="0" distR="0" wp14:anchorId="6720DCAC" wp14:editId="6887D7F4">
            <wp:extent cx="7124700" cy="6743700"/>
            <wp:effectExtent l="0" t="0" r="0" b="0"/>
            <wp:docPr id="2" name="Рисунок 2" descr="C:\Users\777\Downloads\RECTIFY_IMG_20241012_09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094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507" cy="67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lastRenderedPageBreak/>
        <w:t>ПОЯСНИТЕЛЬНАЯ ЗАПИСКА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ОБЩАЯ ХАРАКТЕРИСТИКА УЧЕБНОГО ПРЕДМЕТА «РУССКИЙ ЯЗЫК»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lastRenderedPageBreak/>
        <w:t>ЦЕЛИ ИЗУЧЕНИЯ УЧЕБНОГО ПРЕДМЕТА «РУССКИЙ ЯЗЫК»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Изучение русского языка направлено на достижение следующих целей: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</w:t>
      </w:r>
      <w:r w:rsidRPr="00121C80">
        <w:rPr>
          <w:sz w:val="24"/>
          <w:szCs w:val="24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21C80">
        <w:rPr>
          <w:sz w:val="24"/>
          <w:szCs w:val="24"/>
        </w:rPr>
        <w:t>аудирование</w:t>
      </w:r>
      <w:proofErr w:type="spellEnd"/>
      <w:r w:rsidRPr="00121C80">
        <w:rPr>
          <w:sz w:val="24"/>
          <w:szCs w:val="24"/>
        </w:rPr>
        <w:t>, говорение, чтение, письмо;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21C80">
        <w:rPr>
          <w:sz w:val="24"/>
          <w:szCs w:val="24"/>
        </w:rPr>
        <w:t>морфемика</w:t>
      </w:r>
      <w:proofErr w:type="spellEnd"/>
      <w:r w:rsidRPr="00121C80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МЕСТО УЧЕБНОГО ПРЕДМЕТА «РУССКИЙ ЯЗЫК» В УЧЕБНОМ ПЛАНЕ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ПЛАНИРУЕМЫЕ ОБРАЗОВАТЕЛЬНЫЕ РЕЗУЛЬТАТЫ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21C80">
        <w:rPr>
          <w:sz w:val="24"/>
          <w:szCs w:val="24"/>
        </w:rPr>
        <w:t>метапредметных</w:t>
      </w:r>
      <w:proofErr w:type="spellEnd"/>
      <w:r w:rsidRPr="00121C80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ЛИЧНОСТНЫЕ РЕЗУЛЬТАТЫ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гражданско-патриотического воспитания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21C80" w:rsidRPr="00121C80" w:rsidRDefault="00121C80" w:rsidP="00121C80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21C80" w:rsidRPr="00121C80" w:rsidRDefault="00121C80" w:rsidP="00121C80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21C80" w:rsidRPr="00121C80" w:rsidRDefault="00121C80" w:rsidP="00121C80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21C80" w:rsidRPr="00121C80" w:rsidRDefault="00121C80" w:rsidP="00121C80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</w:t>
      </w:r>
      <w:r w:rsidRPr="00121C80">
        <w:rPr>
          <w:sz w:val="24"/>
          <w:szCs w:val="24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духовно-нравственного воспитания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осознание языка как одной из главных духовно-нравственных ценностей народа;</w:t>
      </w:r>
    </w:p>
    <w:p w:rsidR="00121C80" w:rsidRPr="00121C80" w:rsidRDefault="00121C80" w:rsidP="00121C8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121C80" w:rsidRPr="00121C80" w:rsidRDefault="00121C80" w:rsidP="00121C8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21C80" w:rsidRPr="00121C80" w:rsidRDefault="00121C80" w:rsidP="00121C8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эстетического воспитания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21C80" w:rsidRPr="00121C80" w:rsidRDefault="00121C80" w:rsidP="00121C8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21C80" w:rsidRPr="00121C80" w:rsidRDefault="00121C80" w:rsidP="00121C8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трудового воспитания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экологического воспитания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бережное отношение к природе, формируемое в процессе работы с текстами;</w:t>
      </w:r>
    </w:p>
    <w:p w:rsidR="00121C80" w:rsidRPr="00121C80" w:rsidRDefault="00121C80" w:rsidP="00121C8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неприятие действий, приносящих вред природе;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ценности научного познания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21C80" w:rsidRPr="00121C80" w:rsidRDefault="00121C80" w:rsidP="00121C8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МЕТАПРЕДМЕТНЫЕ РЕЗУЛЬТАТЫ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 </w:t>
      </w:r>
      <w:r w:rsidRPr="00121C80">
        <w:rPr>
          <w:b/>
          <w:bCs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сравнивать различные языковые единицы (звуки, слова, предложения, тексты), устанавливать аналогии языковых единиц;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объединять объекты (языковые единицы) по определённому признаку;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21C80" w:rsidRPr="00121C80" w:rsidRDefault="00121C80" w:rsidP="00121C8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устанавливать причинно-</w:t>
      </w:r>
      <w:r w:rsidRPr="00121C80">
        <w:rPr>
          <w:sz w:val="24"/>
          <w:szCs w:val="24"/>
        </w:rPr>
        <w:softHyphen/>
        <w:t>следственные связи в ситуациях наблюдения за языковым материалом, делать выводы.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 </w:t>
      </w:r>
      <w:r w:rsidRPr="00121C80">
        <w:rPr>
          <w:b/>
          <w:bCs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121C80" w:rsidRPr="00121C80" w:rsidRDefault="00121C80" w:rsidP="00121C8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21C80" w:rsidRPr="00121C80" w:rsidRDefault="00121C80" w:rsidP="00121C8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проводить по предложенному плану несложное лингвистическое мини-</w:t>
      </w:r>
      <w:r w:rsidRPr="00121C80">
        <w:rPr>
          <w:sz w:val="24"/>
          <w:szCs w:val="24"/>
        </w:rPr>
        <w:softHyphen/>
        <w:t>исследование, выполнять по предложенному плану проектное задание;</w:t>
      </w:r>
    </w:p>
    <w:p w:rsidR="00121C80" w:rsidRPr="00121C80" w:rsidRDefault="00121C80" w:rsidP="00121C8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21C80" w:rsidRPr="00121C80" w:rsidRDefault="00121C80" w:rsidP="00121C8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 умения </w:t>
      </w:r>
      <w:r w:rsidRPr="00121C80">
        <w:rPr>
          <w:b/>
          <w:bCs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анализировать и создавать текстовую, видео</w:t>
      </w:r>
      <w:r w:rsidRPr="00121C80">
        <w:rPr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:rsidR="00121C80" w:rsidRPr="00121C80" w:rsidRDefault="00121C80" w:rsidP="00121C8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 умения </w:t>
      </w:r>
      <w:r w:rsidRPr="00121C80">
        <w:rPr>
          <w:b/>
          <w:bCs/>
          <w:sz w:val="24"/>
          <w:szCs w:val="24"/>
        </w:rPr>
        <w:t>общения как часть коммуникативных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признавать возможность существования разных точек зрения;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корректно и аргументированно высказывать своё мнение;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строить речевое высказывание в соответствии с поставленной задачей;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sz w:val="24"/>
          <w:szCs w:val="24"/>
        </w:rPr>
        <w:t>-</w:t>
      </w:r>
      <w:r w:rsidRPr="00121C80">
        <w:rPr>
          <w:sz w:val="24"/>
          <w:szCs w:val="24"/>
        </w:rPr>
        <w:softHyphen/>
        <w:t>исследования, проектного задания;</w:t>
      </w:r>
    </w:p>
    <w:p w:rsidR="00121C80" w:rsidRPr="00121C80" w:rsidRDefault="00121C80" w:rsidP="00121C8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 умения </w:t>
      </w:r>
      <w:r w:rsidRPr="00121C80">
        <w:rPr>
          <w:b/>
          <w:bCs/>
          <w:sz w:val="24"/>
          <w:szCs w:val="24"/>
        </w:rPr>
        <w:t>самоорганизации как части регулятивных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:rsidR="00121C80" w:rsidRPr="00121C80" w:rsidRDefault="00121C80" w:rsidP="00121C80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выстраивать последовательность выбранных действий.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 умения </w:t>
      </w:r>
      <w:r w:rsidRPr="00121C80">
        <w:rPr>
          <w:b/>
          <w:bCs/>
          <w:sz w:val="24"/>
          <w:szCs w:val="24"/>
        </w:rPr>
        <w:t>самоконтроля как части регулятивных универсальных учебных действий</w:t>
      </w:r>
      <w:r w:rsidRPr="00121C80">
        <w:rPr>
          <w:sz w:val="24"/>
          <w:szCs w:val="24"/>
        </w:rPr>
        <w:t>:</w:t>
      </w:r>
    </w:p>
    <w:p w:rsidR="00121C80" w:rsidRPr="00121C80" w:rsidRDefault="00121C80" w:rsidP="00121C8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устанавливать причины успеха (неудач) учебной деятельности;</w:t>
      </w:r>
    </w:p>
    <w:p w:rsidR="00121C80" w:rsidRPr="00121C80" w:rsidRDefault="00121C80" w:rsidP="00121C8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121C80" w:rsidRPr="00121C80" w:rsidRDefault="00121C80" w:rsidP="00121C8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21C80" w:rsidRPr="00121C80" w:rsidRDefault="00121C80" w:rsidP="00121C8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21C80" w:rsidRPr="00121C80" w:rsidRDefault="00121C80" w:rsidP="00121C8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 обучающегося будут сформированы следующие умения </w:t>
      </w:r>
      <w:r w:rsidRPr="00121C80">
        <w:rPr>
          <w:b/>
          <w:bCs/>
          <w:sz w:val="24"/>
          <w:szCs w:val="24"/>
        </w:rPr>
        <w:t>совместной деятельности: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ответственно выполнять свою часть работы;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оценивать свой вклад в общий результат;</w:t>
      </w:r>
    </w:p>
    <w:p w:rsidR="00121C80" w:rsidRPr="00121C80" w:rsidRDefault="00121C80" w:rsidP="00121C8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ПРЕДМЕТНЫЕ РЕЗУЛЬТАТЫ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К концу обучения во </w:t>
      </w:r>
      <w:r w:rsidRPr="00121C80">
        <w:rPr>
          <w:b/>
          <w:bCs/>
          <w:sz w:val="24"/>
          <w:szCs w:val="24"/>
        </w:rPr>
        <w:t>втором классе </w:t>
      </w:r>
      <w:r w:rsidRPr="00121C80">
        <w:rPr>
          <w:sz w:val="24"/>
          <w:szCs w:val="24"/>
        </w:rPr>
        <w:t>обучающийся научится: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осознавать язык как основное средство общения;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находить однокоренные слова;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выделять в слове корень (простые случаи);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выделять в слове окончание;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распознавать слова, отвечающие на вопросы «кто?», «что?»;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находить место орфограммы в слове и между словами на изученные правила;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121C80">
        <w:rPr>
          <w:sz w:val="24"/>
          <w:szCs w:val="24"/>
        </w:rPr>
        <w:t>чк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чн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чт</w:t>
      </w:r>
      <w:proofErr w:type="spellEnd"/>
      <w:r w:rsidRPr="00121C80">
        <w:rPr>
          <w:sz w:val="24"/>
          <w:szCs w:val="24"/>
        </w:rPr>
        <w:t xml:space="preserve">; </w:t>
      </w:r>
      <w:proofErr w:type="spellStart"/>
      <w:r w:rsidRPr="00121C80">
        <w:rPr>
          <w:sz w:val="24"/>
          <w:szCs w:val="24"/>
        </w:rPr>
        <w:t>щн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нч</w:t>
      </w:r>
      <w:proofErr w:type="spellEnd"/>
      <w:r w:rsidRPr="00121C80">
        <w:rPr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находить и исправлять ошибки на изученные правила, описки;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lastRenderedPageBreak/>
        <w:t>пользоваться толковым, орфографическим, орфоэпическим словарями учебника;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определять тему текста и озаглавливать текст, отражая его тему;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составлять текст из разрозненных предложений, частей текста;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121C80" w:rsidRPr="00121C80" w:rsidRDefault="00121C80" w:rsidP="00121C8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СОДЕРЖАНИЕ УЧЕБНОГО ПРЕДМЕТА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Общие сведения о языке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Фонетика и графика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Парные и непарные по твёрдости </w:t>
      </w:r>
      <w:r w:rsidRPr="00121C80">
        <w:rPr>
          <w:sz w:val="24"/>
          <w:szCs w:val="24"/>
        </w:rPr>
        <w:noBreakHyphen/>
        <w:t xml:space="preserve"> мягкости согласные звуки.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Парные и непарные по звонкости </w:t>
      </w:r>
      <w:r w:rsidRPr="00121C80">
        <w:rPr>
          <w:sz w:val="24"/>
          <w:szCs w:val="24"/>
        </w:rPr>
        <w:noBreakHyphen/>
        <w:t xml:space="preserve"> глухости согласные звуки.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Качественная характеристика звука: гласный </w:t>
      </w:r>
      <w:r w:rsidRPr="00121C80">
        <w:rPr>
          <w:sz w:val="24"/>
          <w:szCs w:val="24"/>
        </w:rPr>
        <w:noBreakHyphen/>
        <w:t xml:space="preserve"> согласный; гласный ударный </w:t>
      </w:r>
      <w:r w:rsidRPr="00121C80">
        <w:rPr>
          <w:sz w:val="24"/>
          <w:szCs w:val="24"/>
        </w:rPr>
        <w:noBreakHyphen/>
        <w:t xml:space="preserve"> безударный; согласный твёрдый </w:t>
      </w:r>
      <w:r w:rsidRPr="00121C80">
        <w:rPr>
          <w:sz w:val="24"/>
          <w:szCs w:val="24"/>
        </w:rPr>
        <w:noBreakHyphen/>
        <w:t xml:space="preserve"> мягкий, парный </w:t>
      </w:r>
      <w:r w:rsidRPr="00121C80">
        <w:rPr>
          <w:sz w:val="24"/>
          <w:szCs w:val="24"/>
        </w:rPr>
        <w:noBreakHyphen/>
        <w:t xml:space="preserve"> непарный; согласный звонкий </w:t>
      </w:r>
      <w:r w:rsidRPr="00121C80">
        <w:rPr>
          <w:sz w:val="24"/>
          <w:szCs w:val="24"/>
        </w:rPr>
        <w:noBreakHyphen/>
        <w:t xml:space="preserve"> глухой, парный </w:t>
      </w:r>
      <w:r w:rsidRPr="00121C80">
        <w:rPr>
          <w:sz w:val="24"/>
          <w:szCs w:val="24"/>
        </w:rPr>
        <w:noBreakHyphen/>
        <w:t xml:space="preserve"> непарный.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Деление слов на слоги (в том числе при стечении согласных).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Использование знания алфавита при работе со словарями.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lastRenderedPageBreak/>
        <w:t>Орфоэпия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Лексика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Однозначные и многозначные слова (простые случаи, наблюдение).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Наблюдение за использованием в речи синонимов, антонимов.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Состав слова (</w:t>
      </w:r>
      <w:proofErr w:type="spellStart"/>
      <w:r w:rsidRPr="00121C80">
        <w:rPr>
          <w:b/>
          <w:bCs/>
          <w:sz w:val="24"/>
          <w:szCs w:val="24"/>
        </w:rPr>
        <w:t>морфемика</w:t>
      </w:r>
      <w:proofErr w:type="spellEnd"/>
      <w:r w:rsidRPr="00121C80">
        <w:rPr>
          <w:b/>
          <w:bCs/>
          <w:sz w:val="24"/>
          <w:szCs w:val="24"/>
        </w:rPr>
        <w:t>)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Морфология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Синтаксис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Порядок слов в предложении; связь слов в предложении (повторение).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Орфография и пунктуация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</w:t>
      </w:r>
      <w:r w:rsidRPr="00121C80">
        <w:rPr>
          <w:sz w:val="24"/>
          <w:szCs w:val="24"/>
        </w:rPr>
        <w:lastRenderedPageBreak/>
        <w:t xml:space="preserve">сочетаниях </w:t>
      </w:r>
      <w:proofErr w:type="spellStart"/>
      <w:r w:rsidRPr="00121C80">
        <w:rPr>
          <w:sz w:val="24"/>
          <w:szCs w:val="24"/>
        </w:rPr>
        <w:t>жи</w:t>
      </w:r>
      <w:proofErr w:type="spellEnd"/>
      <w:r w:rsidRPr="00121C80">
        <w:rPr>
          <w:sz w:val="24"/>
          <w:szCs w:val="24"/>
        </w:rPr>
        <w:t xml:space="preserve">, ши (в положении под ударением), </w:t>
      </w:r>
      <w:proofErr w:type="spellStart"/>
      <w:r w:rsidRPr="00121C80">
        <w:rPr>
          <w:sz w:val="24"/>
          <w:szCs w:val="24"/>
        </w:rPr>
        <w:t>ча</w:t>
      </w:r>
      <w:proofErr w:type="spellEnd"/>
      <w:r w:rsidRPr="00121C80">
        <w:rPr>
          <w:sz w:val="24"/>
          <w:szCs w:val="24"/>
        </w:rPr>
        <w:t xml:space="preserve">, ща, чу, </w:t>
      </w:r>
      <w:proofErr w:type="spellStart"/>
      <w:r w:rsidRPr="00121C80">
        <w:rPr>
          <w:sz w:val="24"/>
          <w:szCs w:val="24"/>
        </w:rPr>
        <w:t>щу</w:t>
      </w:r>
      <w:proofErr w:type="spellEnd"/>
      <w:r w:rsidRPr="00121C80">
        <w:rPr>
          <w:sz w:val="24"/>
          <w:szCs w:val="24"/>
        </w:rPr>
        <w:t xml:space="preserve">; сочетания </w:t>
      </w:r>
      <w:proofErr w:type="spellStart"/>
      <w:r w:rsidRPr="00121C80">
        <w:rPr>
          <w:sz w:val="24"/>
          <w:szCs w:val="24"/>
        </w:rPr>
        <w:t>чк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чн</w:t>
      </w:r>
      <w:proofErr w:type="spellEnd"/>
      <w:r w:rsidRPr="00121C80">
        <w:rPr>
          <w:sz w:val="24"/>
          <w:szCs w:val="24"/>
        </w:rPr>
        <w:t xml:space="preserve"> (повторение правил правописания, изученных в 1 классе).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Правила правописания и их применение: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разделительный мягкий знак;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 xml:space="preserve">сочетания </w:t>
      </w:r>
      <w:proofErr w:type="spellStart"/>
      <w:r w:rsidRPr="00121C80">
        <w:rPr>
          <w:sz w:val="24"/>
          <w:szCs w:val="24"/>
        </w:rPr>
        <w:t>чт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щн</w:t>
      </w:r>
      <w:proofErr w:type="spellEnd"/>
      <w:r w:rsidRPr="00121C80">
        <w:rPr>
          <w:sz w:val="24"/>
          <w:szCs w:val="24"/>
        </w:rPr>
        <w:t xml:space="preserve">, </w:t>
      </w:r>
      <w:proofErr w:type="spellStart"/>
      <w:r w:rsidRPr="00121C80">
        <w:rPr>
          <w:sz w:val="24"/>
          <w:szCs w:val="24"/>
        </w:rPr>
        <w:t>нч</w:t>
      </w:r>
      <w:proofErr w:type="spellEnd"/>
      <w:r w:rsidRPr="00121C80">
        <w:rPr>
          <w:sz w:val="24"/>
          <w:szCs w:val="24"/>
        </w:rPr>
        <w:t>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проверяемые безударные гласные в корне слова;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парные звонкие и глухие согласные в корне слова;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раздельное написание предлогов с именами существительными.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b/>
          <w:bCs/>
          <w:sz w:val="24"/>
          <w:szCs w:val="24"/>
        </w:rPr>
        <w:t>Развитие речи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Поздравление и поздравительная открытка.</w:t>
      </w:r>
    </w:p>
    <w:p w:rsidR="00121C80" w:rsidRP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21C80" w:rsidRDefault="00121C80" w:rsidP="00121C80">
      <w:pPr>
        <w:spacing w:after="0"/>
        <w:rPr>
          <w:sz w:val="24"/>
          <w:szCs w:val="24"/>
        </w:rPr>
      </w:pPr>
      <w:r w:rsidRPr="00121C80">
        <w:rPr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240CD1" w:rsidRDefault="00240CD1" w:rsidP="00121C80">
      <w:pPr>
        <w:spacing w:after="0"/>
        <w:rPr>
          <w:sz w:val="24"/>
          <w:szCs w:val="24"/>
        </w:rPr>
      </w:pPr>
    </w:p>
    <w:p w:rsidR="00240CD1" w:rsidRPr="00240CD1" w:rsidRDefault="00963DBB" w:rsidP="00FB46A5">
      <w:pPr>
        <w:spacing w:after="603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240CD1" w:rsidRPr="00240CD1">
          <w:headerReference w:type="even" r:id="rId9"/>
          <w:headerReference w:type="default" r:id="rId10"/>
          <w:headerReference w:type="first" r:id="rId11"/>
          <w:pgSz w:w="16383" w:h="11906" w:orient="landscape"/>
          <w:pgMar w:top="1142" w:right="1440" w:bottom="1142" w:left="144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 wp14:anchorId="0A9770DD" wp14:editId="3CE521AE">
            <wp:extent cx="7820025" cy="5943600"/>
            <wp:effectExtent l="0" t="0" r="9525" b="0"/>
            <wp:docPr id="3" name="Рисунок 3" descr="C:\Users\777\Downloads\RECTIFY_IMG_20241012_13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325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466" cy="594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6A5" w:rsidRPr="00240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B46A5" w:rsidRPr="00FB46A5" w:rsidRDefault="00FB46A5" w:rsidP="00FB46A5">
      <w:pPr>
        <w:spacing w:after="0" w:line="276" w:lineRule="auto"/>
        <w:ind w:left="120"/>
        <w:rPr>
          <w:lang w:val="en-US"/>
        </w:rPr>
      </w:pPr>
      <w:r w:rsidRPr="00FB46A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  </w:t>
      </w:r>
      <w:r w:rsidRPr="00FB46A5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192"/>
      </w:tblGrid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3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4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5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6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7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8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</w:rPr>
              <w:t>+9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19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 xml:space="preserve">Библиотека ЦОК </w:t>
            </w:r>
            <w:hyperlink r:id="rId20">
              <w:r w:rsidRPr="00FB46A5">
                <w:rPr>
                  <w:color w:val="0563C1" w:themeColor="hyperlink"/>
                  <w:u w:val="single"/>
                  <w:lang w:val="en-US"/>
                </w:rPr>
                <w:t>https</w:t>
              </w:r>
              <w:r w:rsidRPr="00FB46A5">
                <w:rPr>
                  <w:color w:val="0563C1" w:themeColor="hyperlink"/>
                  <w:u w:val="single"/>
                </w:rPr>
                <w:t>://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edsoo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Pr="00FB46A5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  <w:r w:rsidRPr="00FB46A5">
                <w:rPr>
                  <w:color w:val="0563C1" w:themeColor="hyperlink"/>
                  <w:u w:val="single"/>
                </w:rPr>
                <w:t>/7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f</w:t>
              </w:r>
              <w:r w:rsidRPr="00FB46A5">
                <w:rPr>
                  <w:color w:val="0563C1" w:themeColor="hyperlink"/>
                  <w:u w:val="single"/>
                </w:rPr>
                <w:t>410</w:t>
              </w:r>
              <w:r w:rsidRPr="00FB46A5">
                <w:rPr>
                  <w:color w:val="0563C1" w:themeColor="hyperlink"/>
                  <w:u w:val="single"/>
                  <w:lang w:val="en-US"/>
                </w:rPr>
                <w:t>de</w:t>
              </w:r>
              <w:r w:rsidRPr="00FB46A5">
                <w:rPr>
                  <w:color w:val="0563C1" w:themeColor="hyperlink"/>
                  <w:u w:val="single"/>
                </w:rPr>
                <w:t>8</w:t>
              </w:r>
            </w:hyperlink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</w:t>
            </w:r>
            <w:r w:rsidRPr="00FB46A5">
              <w:rPr>
                <w:rFonts w:ascii="Times New Roman" w:hAnsi="Times New Roman"/>
                <w:color w:val="000000"/>
                <w:sz w:val="24"/>
              </w:rPr>
              <w:t>+9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B46A5" w:rsidRPr="00FB46A5" w:rsidRDefault="00FB46A5" w:rsidP="00FB46A5">
      <w:pPr>
        <w:spacing w:after="200" w:line="276" w:lineRule="auto"/>
        <w:rPr>
          <w:lang w:val="en-US"/>
        </w:rPr>
      </w:pPr>
    </w:p>
    <w:p w:rsidR="00FB46A5" w:rsidRPr="00FB46A5" w:rsidRDefault="00FB46A5" w:rsidP="00FB46A5">
      <w:pPr>
        <w:spacing w:after="200" w:line="276" w:lineRule="auto"/>
        <w:rPr>
          <w:lang w:val="en-US"/>
        </w:rPr>
      </w:pPr>
    </w:p>
    <w:p w:rsidR="00FB46A5" w:rsidRPr="00FB46A5" w:rsidRDefault="00FB46A5" w:rsidP="00FB46A5">
      <w:pPr>
        <w:spacing w:after="200" w:line="276" w:lineRule="auto"/>
        <w:rPr>
          <w:lang w:val="en-US"/>
        </w:rPr>
      </w:pPr>
    </w:p>
    <w:p w:rsidR="00FB46A5" w:rsidRPr="00FB46A5" w:rsidRDefault="00FB46A5" w:rsidP="00FB46A5">
      <w:pPr>
        <w:spacing w:after="0" w:line="276" w:lineRule="auto"/>
      </w:pPr>
      <w:r w:rsidRPr="00FB46A5">
        <w:rPr>
          <w:b/>
          <w:lang w:val="en-US"/>
        </w:rPr>
        <w:lastRenderedPageBreak/>
        <w:t xml:space="preserve"> </w:t>
      </w:r>
      <w:r w:rsidRPr="00FB46A5">
        <w:rPr>
          <w:b/>
        </w:rPr>
        <w:t xml:space="preserve">    </w:t>
      </w:r>
      <w:r w:rsidRPr="00FB46A5">
        <w:rPr>
          <w:b/>
          <w:sz w:val="28"/>
          <w:szCs w:val="28"/>
        </w:rPr>
        <w:t>Поурочное планирование</w:t>
      </w:r>
      <w:r w:rsidRPr="00FB46A5">
        <w:rPr>
          <w:sz w:val="28"/>
          <w:szCs w:val="28"/>
        </w:rPr>
        <w:t xml:space="preserve">    </w:t>
      </w:r>
      <w:r w:rsidRPr="00FB46A5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6005"/>
        <w:gridCol w:w="992"/>
        <w:gridCol w:w="1841"/>
        <w:gridCol w:w="1910"/>
        <w:gridCol w:w="1148"/>
        <w:gridCol w:w="30"/>
        <w:gridCol w:w="30"/>
        <w:gridCol w:w="15"/>
        <w:gridCol w:w="15"/>
        <w:gridCol w:w="15"/>
        <w:gridCol w:w="60"/>
        <w:gridCol w:w="1238"/>
      </w:tblGrid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53" w:type="dxa"/>
            <w:gridSpan w:val="6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r w:rsidRPr="00FB46A5">
              <w:t>факт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53" w:type="dxa"/>
            <w:gridSpan w:val="6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B46A5" w:rsidRPr="00FB46A5" w:rsidRDefault="00FB46A5" w:rsidP="00FB46A5">
            <w:pPr>
              <w:spacing w:after="200" w:line="276" w:lineRule="auto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мысль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Красная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Связь слов в предложении.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Восклицательные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невосклицательные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вопросительные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побудительные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Диктаннт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использованием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слова.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Суффикс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суффиксов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Перенос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буквы.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Списывание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текста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Словарный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FB46A5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жанром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поздравления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мягкого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препинания в конце предложения" с </w:t>
            </w:r>
            <w:r w:rsidRPr="00FB46A5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чк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чн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чт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корне слова.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Письмо по памяти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Списывание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текста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Словарный</w:t>
            </w:r>
            <w:proofErr w:type="spellEnd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b/>
              </w:rPr>
              <w:t xml:space="preserve">Словарный диктант. </w:t>
            </w:r>
            <w:r w:rsidRPr="00FB46A5"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текста-повествования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тему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приготовить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салат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Единственное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множественное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текста-описания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натюрморта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b/>
              </w:rPr>
            </w:pP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Контрольное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овладению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диалогической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речью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Предлоги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частях слов: обобщение. </w:t>
            </w:r>
            <w:r w:rsidRPr="00FB46A5">
              <w:rPr>
                <w:rFonts w:ascii="Times New Roman" w:hAnsi="Times New Roman"/>
                <w:b/>
                <w:color w:val="000000"/>
                <w:sz w:val="24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собственных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FB46A5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73" w:type="dxa"/>
            <w:gridSpan w:val="6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73" w:type="dxa"/>
            <w:gridSpan w:val="6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73" w:type="dxa"/>
            <w:gridSpan w:val="6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373" w:type="dxa"/>
            <w:gridSpan w:val="6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t>Резервный урок по разделу орфография: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03" w:type="dxa"/>
            <w:gridSpan w:val="7"/>
            <w:tcBorders>
              <w:left w:val="single" w:sz="4" w:space="0" w:color="auto"/>
            </w:tcBorders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46A5" w:rsidRPr="00FB46A5" w:rsidTr="005C54DE">
        <w:trPr>
          <w:gridAfter w:val="8"/>
          <w:wAfter w:w="2551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6A5" w:rsidRPr="00FB46A5" w:rsidRDefault="00FB46A5" w:rsidP="00FB46A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46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</w:tr>
    </w:tbl>
    <w:p w:rsidR="00FB46A5" w:rsidRPr="00FB46A5" w:rsidRDefault="00FB46A5" w:rsidP="00FB46A5">
      <w:pPr>
        <w:spacing w:after="200" w:line="276" w:lineRule="auto"/>
        <w:rPr>
          <w:lang w:val="en-US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6A5" w:rsidRDefault="00FB46A5" w:rsidP="00240CD1">
      <w:pPr>
        <w:spacing w:after="0" w:line="265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0CD1" w:rsidRPr="00240CD1" w:rsidRDefault="00240CD1" w:rsidP="00240CD1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240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УЧЕБНО-МЕТОДИЧЕСКОЕ ОБЕСПЕЧЕНИЕ </w:t>
      </w:r>
    </w:p>
    <w:p w:rsidR="00240CD1" w:rsidRPr="00240CD1" w:rsidRDefault="00240CD1" w:rsidP="00240CD1">
      <w:pPr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0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ОБРАЗОВАТЕЛЬНОГО ПРОЦЕССА</w:t>
      </w:r>
    </w:p>
    <w:p w:rsidR="00240CD1" w:rsidRPr="00240CD1" w:rsidRDefault="00240CD1" w:rsidP="00240CD1">
      <w:pPr>
        <w:spacing w:after="287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0C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240CD1" w:rsidRDefault="00240CD1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0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240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Бойкина</w:t>
      </w:r>
      <w:proofErr w:type="spellEnd"/>
      <w:r w:rsidRPr="00240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М.В., Акционерное общество «Издательство «Просвещение»</w:t>
      </w:r>
    </w:p>
    <w:p w:rsidR="00620DD7" w:rsidRDefault="00620DD7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0DD7" w:rsidRDefault="00620DD7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20DD7" w:rsidRDefault="00620DD7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517E4D" wp14:editId="20657DA8">
            <wp:extent cx="5534025" cy="5553075"/>
            <wp:effectExtent l="0" t="0" r="9525" b="9525"/>
            <wp:docPr id="1" name="Рисунок 1" descr="C:\Users\777\Downloads\RECTIFY_IMG_20241012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102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051C" w:rsidRPr="00240CD1" w:rsidRDefault="0031051C" w:rsidP="00240CD1">
      <w:pPr>
        <w:spacing w:after="0" w:line="4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0CD1" w:rsidRPr="00240CD1" w:rsidRDefault="00240CD1" w:rsidP="00240CD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0C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0CD1" w:rsidRPr="00121C80" w:rsidRDefault="00240CD1" w:rsidP="00121C80">
      <w:pPr>
        <w:spacing w:after="0"/>
        <w:rPr>
          <w:sz w:val="24"/>
          <w:szCs w:val="24"/>
        </w:rPr>
      </w:pPr>
    </w:p>
    <w:p w:rsidR="00121C80" w:rsidRPr="00121C80" w:rsidRDefault="00121C80" w:rsidP="00121C80">
      <w:pPr>
        <w:spacing w:after="0"/>
        <w:rPr>
          <w:b/>
          <w:bCs/>
          <w:sz w:val="24"/>
          <w:szCs w:val="24"/>
        </w:rPr>
      </w:pPr>
    </w:p>
    <w:p w:rsidR="00121C80" w:rsidRPr="00121C80" w:rsidRDefault="00121C80" w:rsidP="00121C80">
      <w:pPr>
        <w:spacing w:after="0"/>
        <w:rPr>
          <w:b/>
          <w:bCs/>
          <w:sz w:val="24"/>
          <w:szCs w:val="24"/>
        </w:rPr>
      </w:pPr>
    </w:p>
    <w:p w:rsidR="00121C80" w:rsidRPr="00121C80" w:rsidRDefault="00121C80" w:rsidP="00121C80">
      <w:pPr>
        <w:spacing w:after="0"/>
        <w:rPr>
          <w:b/>
          <w:bCs/>
          <w:sz w:val="24"/>
          <w:szCs w:val="24"/>
        </w:rPr>
      </w:pPr>
    </w:p>
    <w:p w:rsidR="00121C80" w:rsidRPr="00121C80" w:rsidRDefault="00121C80" w:rsidP="00121C80">
      <w:pPr>
        <w:spacing w:after="0"/>
        <w:rPr>
          <w:b/>
          <w:bCs/>
          <w:sz w:val="24"/>
          <w:szCs w:val="24"/>
        </w:rPr>
      </w:pPr>
    </w:p>
    <w:p w:rsidR="001F5187" w:rsidRPr="00121C80" w:rsidRDefault="001F5187" w:rsidP="00121C80">
      <w:pPr>
        <w:spacing w:after="0"/>
        <w:rPr>
          <w:sz w:val="24"/>
          <w:szCs w:val="24"/>
        </w:rPr>
      </w:pPr>
    </w:p>
    <w:sectPr w:rsidR="001F5187" w:rsidRPr="00121C80" w:rsidSect="00121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31" w:rsidRDefault="00D04C31">
      <w:pPr>
        <w:spacing w:after="0" w:line="240" w:lineRule="auto"/>
      </w:pPr>
      <w:r>
        <w:separator/>
      </w:r>
    </w:p>
  </w:endnote>
  <w:endnote w:type="continuationSeparator" w:id="0">
    <w:p w:rsidR="00D04C31" w:rsidRDefault="00D0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31" w:rsidRDefault="00D04C31">
      <w:pPr>
        <w:spacing w:after="0" w:line="240" w:lineRule="auto"/>
      </w:pPr>
      <w:r>
        <w:separator/>
      </w:r>
    </w:p>
  </w:footnote>
  <w:footnote w:type="continuationSeparator" w:id="0">
    <w:p w:rsidR="00D04C31" w:rsidRDefault="00D0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8D" w:rsidRDefault="0046508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8D" w:rsidRDefault="0046508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8D" w:rsidRDefault="004650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60"/>
    <w:multiLevelType w:val="multilevel"/>
    <w:tmpl w:val="1BAC0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76D9F"/>
    <w:multiLevelType w:val="multilevel"/>
    <w:tmpl w:val="8792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44B89"/>
    <w:multiLevelType w:val="multilevel"/>
    <w:tmpl w:val="13D8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F76FE"/>
    <w:multiLevelType w:val="multilevel"/>
    <w:tmpl w:val="827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47C91"/>
    <w:multiLevelType w:val="multilevel"/>
    <w:tmpl w:val="2E56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F75FA"/>
    <w:multiLevelType w:val="multilevel"/>
    <w:tmpl w:val="936C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B539A"/>
    <w:multiLevelType w:val="multilevel"/>
    <w:tmpl w:val="F6F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02B06"/>
    <w:multiLevelType w:val="multilevel"/>
    <w:tmpl w:val="889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302E6"/>
    <w:multiLevelType w:val="hybridMultilevel"/>
    <w:tmpl w:val="DFB23710"/>
    <w:lvl w:ilvl="0" w:tplc="C5445DA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41CBA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4C1DC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06E4C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A792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0A9BC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AEEFC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26A702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0EC82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3752E"/>
    <w:multiLevelType w:val="hybridMultilevel"/>
    <w:tmpl w:val="7B166DCC"/>
    <w:lvl w:ilvl="0" w:tplc="885E00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C967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C534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EB98C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CC18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CE05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DA3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88C8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A1AA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EA3B09"/>
    <w:multiLevelType w:val="multilevel"/>
    <w:tmpl w:val="22766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1C5A3E"/>
    <w:multiLevelType w:val="multilevel"/>
    <w:tmpl w:val="995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C0D58"/>
    <w:multiLevelType w:val="multilevel"/>
    <w:tmpl w:val="508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76527"/>
    <w:multiLevelType w:val="multilevel"/>
    <w:tmpl w:val="9AC6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D191C"/>
    <w:multiLevelType w:val="multilevel"/>
    <w:tmpl w:val="0CB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0579B"/>
    <w:multiLevelType w:val="multilevel"/>
    <w:tmpl w:val="274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1775"/>
    <w:multiLevelType w:val="multilevel"/>
    <w:tmpl w:val="1E1C7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C22EED"/>
    <w:multiLevelType w:val="hybridMultilevel"/>
    <w:tmpl w:val="BF14D81C"/>
    <w:lvl w:ilvl="0" w:tplc="0578262C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497D2A"/>
    <w:multiLevelType w:val="multilevel"/>
    <w:tmpl w:val="0DD0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656444"/>
    <w:multiLevelType w:val="multilevel"/>
    <w:tmpl w:val="9AA67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D42E6D"/>
    <w:multiLevelType w:val="multilevel"/>
    <w:tmpl w:val="74C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3CF6"/>
    <w:multiLevelType w:val="multilevel"/>
    <w:tmpl w:val="AE1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83ECA"/>
    <w:multiLevelType w:val="multilevel"/>
    <w:tmpl w:val="2C88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C340D"/>
    <w:multiLevelType w:val="multilevel"/>
    <w:tmpl w:val="4D8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2279B"/>
    <w:multiLevelType w:val="hybridMultilevel"/>
    <w:tmpl w:val="4FBA0896"/>
    <w:lvl w:ilvl="0" w:tplc="D6AE81F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8515A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0EDC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2AF2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2A092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E777E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400B68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8390E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41F86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2D4C75"/>
    <w:multiLevelType w:val="multilevel"/>
    <w:tmpl w:val="DA08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8E64CD"/>
    <w:multiLevelType w:val="multilevel"/>
    <w:tmpl w:val="A986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887351"/>
    <w:multiLevelType w:val="multilevel"/>
    <w:tmpl w:val="689A4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925931"/>
    <w:multiLevelType w:val="multilevel"/>
    <w:tmpl w:val="0E6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756D7"/>
    <w:multiLevelType w:val="multilevel"/>
    <w:tmpl w:val="5D7CC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03AB3"/>
    <w:multiLevelType w:val="multilevel"/>
    <w:tmpl w:val="5D7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E104EA"/>
    <w:multiLevelType w:val="multilevel"/>
    <w:tmpl w:val="8D461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095DD5"/>
    <w:multiLevelType w:val="multilevel"/>
    <w:tmpl w:val="D83C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800F65"/>
    <w:multiLevelType w:val="multilevel"/>
    <w:tmpl w:val="AB9C0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507DD2"/>
    <w:multiLevelType w:val="multilevel"/>
    <w:tmpl w:val="58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C53953"/>
    <w:multiLevelType w:val="multilevel"/>
    <w:tmpl w:val="E17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240F9E"/>
    <w:multiLevelType w:val="multilevel"/>
    <w:tmpl w:val="A1C0B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0"/>
  </w:num>
  <w:num w:numId="3">
    <w:abstractNumId w:val="13"/>
  </w:num>
  <w:num w:numId="4">
    <w:abstractNumId w:val="35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28"/>
  </w:num>
  <w:num w:numId="10">
    <w:abstractNumId w:val="7"/>
  </w:num>
  <w:num w:numId="11">
    <w:abstractNumId w:val="23"/>
  </w:num>
  <w:num w:numId="12">
    <w:abstractNumId w:val="11"/>
  </w:num>
  <w:num w:numId="13">
    <w:abstractNumId w:val="6"/>
  </w:num>
  <w:num w:numId="14">
    <w:abstractNumId w:val="30"/>
  </w:num>
  <w:num w:numId="15">
    <w:abstractNumId w:val="21"/>
  </w:num>
  <w:num w:numId="16">
    <w:abstractNumId w:val="9"/>
  </w:num>
  <w:num w:numId="17">
    <w:abstractNumId w:val="8"/>
  </w:num>
  <w:num w:numId="18">
    <w:abstractNumId w:val="24"/>
  </w:num>
  <w:num w:numId="19">
    <w:abstractNumId w:val="17"/>
  </w:num>
  <w:num w:numId="20">
    <w:abstractNumId w:val="33"/>
  </w:num>
  <w:num w:numId="21">
    <w:abstractNumId w:val="29"/>
  </w:num>
  <w:num w:numId="22">
    <w:abstractNumId w:val="4"/>
  </w:num>
  <w:num w:numId="23">
    <w:abstractNumId w:val="18"/>
  </w:num>
  <w:num w:numId="24">
    <w:abstractNumId w:val="26"/>
  </w:num>
  <w:num w:numId="25">
    <w:abstractNumId w:val="22"/>
  </w:num>
  <w:num w:numId="26">
    <w:abstractNumId w:val="1"/>
  </w:num>
  <w:num w:numId="27">
    <w:abstractNumId w:val="25"/>
  </w:num>
  <w:num w:numId="28">
    <w:abstractNumId w:val="27"/>
  </w:num>
  <w:num w:numId="29">
    <w:abstractNumId w:val="2"/>
  </w:num>
  <w:num w:numId="30">
    <w:abstractNumId w:val="31"/>
  </w:num>
  <w:num w:numId="31">
    <w:abstractNumId w:val="19"/>
  </w:num>
  <w:num w:numId="32">
    <w:abstractNumId w:val="36"/>
  </w:num>
  <w:num w:numId="33">
    <w:abstractNumId w:val="16"/>
  </w:num>
  <w:num w:numId="34">
    <w:abstractNumId w:val="0"/>
  </w:num>
  <w:num w:numId="35">
    <w:abstractNumId w:val="32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80"/>
    <w:rsid w:val="00086AB9"/>
    <w:rsid w:val="00092F31"/>
    <w:rsid w:val="000A58FC"/>
    <w:rsid w:val="000A5FD9"/>
    <w:rsid w:val="00121C80"/>
    <w:rsid w:val="001D5E81"/>
    <w:rsid w:val="001F5187"/>
    <w:rsid w:val="00240CD1"/>
    <w:rsid w:val="002D4F45"/>
    <w:rsid w:val="002F09C4"/>
    <w:rsid w:val="0031051C"/>
    <w:rsid w:val="00426152"/>
    <w:rsid w:val="0046508D"/>
    <w:rsid w:val="004E7134"/>
    <w:rsid w:val="00556AD3"/>
    <w:rsid w:val="005A0734"/>
    <w:rsid w:val="005B60B1"/>
    <w:rsid w:val="005E4BF1"/>
    <w:rsid w:val="005F1336"/>
    <w:rsid w:val="00620DD7"/>
    <w:rsid w:val="00673337"/>
    <w:rsid w:val="007377FB"/>
    <w:rsid w:val="00820D57"/>
    <w:rsid w:val="008C2EF6"/>
    <w:rsid w:val="00963DBB"/>
    <w:rsid w:val="009E5F9E"/>
    <w:rsid w:val="00AE126B"/>
    <w:rsid w:val="00D04C31"/>
    <w:rsid w:val="00EF2C85"/>
    <w:rsid w:val="00F01811"/>
    <w:rsid w:val="00F24CF9"/>
    <w:rsid w:val="00F94C64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386B"/>
  <w15:chartTrackingRefBased/>
  <w15:docId w15:val="{3BA1B7FA-B774-4705-9021-6CF434D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40CD1"/>
    <w:pPr>
      <w:keepNext/>
      <w:keepLines/>
      <w:spacing w:after="296"/>
      <w:ind w:left="120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6A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B46A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B46A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CD1"/>
    <w:rPr>
      <w:rFonts w:ascii="Calibri" w:eastAsia="Calibri" w:hAnsi="Calibri" w:cs="Calibri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0CD1"/>
  </w:style>
  <w:style w:type="table" w:customStyle="1" w:styleId="TableGrid">
    <w:name w:val="TableGrid"/>
    <w:rsid w:val="00240C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0CD1"/>
    <w:pPr>
      <w:spacing w:after="4" w:line="266" w:lineRule="auto"/>
      <w:ind w:left="720" w:right="1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4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B46A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B46A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FB46A5"/>
  </w:style>
  <w:style w:type="paragraph" w:styleId="a6">
    <w:name w:val="header"/>
    <w:basedOn w:val="a"/>
    <w:link w:val="a7"/>
    <w:uiPriority w:val="99"/>
    <w:unhideWhenUsed/>
    <w:rsid w:val="00FB46A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FB46A5"/>
    <w:rPr>
      <w:lang w:val="en-US"/>
    </w:rPr>
  </w:style>
  <w:style w:type="paragraph" w:styleId="a8">
    <w:name w:val="Normal Indent"/>
    <w:basedOn w:val="a"/>
    <w:uiPriority w:val="99"/>
    <w:unhideWhenUsed/>
    <w:rsid w:val="00FB46A5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FB46A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FB46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FB46A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FB46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FB46A5"/>
    <w:rPr>
      <w:i/>
      <w:iCs/>
    </w:rPr>
  </w:style>
  <w:style w:type="character" w:styleId="ae">
    <w:name w:val="Hyperlink"/>
    <w:basedOn w:val="a0"/>
    <w:uiPriority w:val="99"/>
    <w:unhideWhenUsed/>
    <w:rsid w:val="00FB46A5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FB46A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FB46A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.edsoo.ru/7f410d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2037-C43D-438B-8E08-D80CA0BD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38396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2024-08-15T14:00:00Z</cp:lastPrinted>
  <dcterms:created xsi:type="dcterms:W3CDTF">2024-08-15T13:49:00Z</dcterms:created>
  <dcterms:modified xsi:type="dcterms:W3CDTF">2024-10-12T17:33:00Z</dcterms:modified>
</cp:coreProperties>
</file>