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0BA" w:rsidRPr="00A810BA" w:rsidRDefault="00A810BA" w:rsidP="00A810BA">
      <w:pPr>
        <w:spacing w:after="0"/>
        <w:ind w:left="120"/>
        <w:jc w:val="center"/>
        <w:rPr>
          <w:sz w:val="20"/>
          <w:lang w:val="ru-RU"/>
        </w:rPr>
      </w:pPr>
      <w:r w:rsidRPr="00A810BA">
        <w:rPr>
          <w:noProof/>
          <w:sz w:val="20"/>
          <w:lang w:val="ru-RU" w:eastAsia="ru-RU"/>
        </w:rPr>
        <w:drawing>
          <wp:inline distT="0" distB="0" distL="0" distR="0">
            <wp:extent cx="5879306" cy="8296275"/>
            <wp:effectExtent l="19050" t="0" r="714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06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BA" w:rsidRPr="00A810BA" w:rsidRDefault="00A810BA" w:rsidP="00A810BA">
      <w:pPr>
        <w:rPr>
          <w:sz w:val="20"/>
          <w:lang w:val="ru-RU"/>
        </w:rPr>
        <w:sectPr w:rsidR="00A810BA" w:rsidRPr="00A810BA" w:rsidSect="00A810BA">
          <w:pgSz w:w="11906" w:h="16383"/>
          <w:pgMar w:top="1134" w:right="850" w:bottom="1134" w:left="1276" w:header="720" w:footer="720" w:gutter="0"/>
          <w:cols w:space="720"/>
        </w:sect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0" w:name="block-32267565"/>
      <w:r w:rsidRPr="00A810BA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 течение периода начального общего образования необходимо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музицирование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Программа по музыке предусматривает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недирективным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Основная цель программы по музыке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становление системы ценностей, обучающихся в единстве эмоциональной и познавательной сферы;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музицированию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Важнейшие задачи обучения музыке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на уровне начального общего образования: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формирование эмоционально-ценностной отзывчивости на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прекрасноев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жизни и в искусстве;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изучение закономерностей музыкального искусства: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интонационнаяи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Содержание учебного предмета структурно представлено восемью модулями </w:t>
      </w:r>
      <w:r w:rsidRPr="00A810BA">
        <w:rPr>
          <w:rFonts w:ascii="Times New Roman" w:hAnsi="Times New Roman"/>
          <w:color w:val="000000"/>
          <w:sz w:val="24"/>
          <w:lang w:val="ru-RU"/>
        </w:rPr>
        <w:t>(тематическими линиями):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инвариантные: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1 «Народная музыка России»;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2 «Классическая музыка»;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3 «Музыка в жизни человека»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вариативные: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4 «Музыка народов мира»;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5 «Духовная музыка»;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6 «Музыка театра и кино»;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№ 7 «Современная музыкальная культура»;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модуль № 8 «Музыкальная грамота»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Общее число часов</w:t>
      </w:r>
      <w:r w:rsidRPr="00A810BA">
        <w:rPr>
          <w:rFonts w:ascii="Times New Roman" w:hAnsi="Times New Roman"/>
          <w:color w:val="000000"/>
          <w:sz w:val="24"/>
          <w:lang w:val="ru-RU"/>
        </w:rPr>
        <w:t>, рекомендованных для изучения музыки ‑ 135 часов: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 1 классе – 33 часа (1 час в неделю),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во 2 классе – 34 часа (1 час в неделю),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 3 классе – 34 часа (1 час в неделю),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 4 классе – 34 часа (1 час в неделю).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культурно-досуговой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сферы (театры, музеи, творческие союзы).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Освоение программы по музыке предполагает активную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социокультурную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810BA" w:rsidRPr="00A810BA" w:rsidRDefault="00A810BA" w:rsidP="00A810BA">
      <w:pPr>
        <w:rPr>
          <w:sz w:val="20"/>
          <w:lang w:val="ru-RU"/>
        </w:rPr>
        <w:sectPr w:rsidR="00A810BA" w:rsidRPr="00A810BA" w:rsidSect="00A810BA">
          <w:pgSz w:w="11906" w:h="16383"/>
          <w:pgMar w:top="1134" w:right="850" w:bottom="1134" w:left="1276" w:header="720" w:footer="720" w:gutter="0"/>
          <w:cols w:space="720"/>
        </w:sect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1" w:name="block-32267566"/>
      <w:bookmarkEnd w:id="0"/>
      <w:r w:rsidRPr="00A810BA">
        <w:rPr>
          <w:rFonts w:ascii="Times New Roman" w:hAnsi="Times New Roman"/>
          <w:b/>
          <w:color w:val="000000"/>
          <w:sz w:val="24"/>
          <w:lang w:val="ru-RU"/>
        </w:rPr>
        <w:lastRenderedPageBreak/>
        <w:t>СОДЕРЖАНИЕ ОБУЧЕНИЯ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Инвариантные модули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1 «Народная музыка России»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Данный модуль является одним из наиболее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значимых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Край, в котором ты живёшь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Музыкальные традиции малой Родины. Песни, обряды, музыкальные инструменты.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диалог с учителем о музыкальных традициях своего родного края;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Русский фольклор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заклички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потешки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считалки, прибаутки).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русских народных песен разных жанров;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Бабка-ёжка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», «Заинька» и другие);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Русские народные музыкальные инструменты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тембров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классификация на группы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духовых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ударных, струнных;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 на знание тембров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двигательная игра – импровизация-подражание игре на музыкальных инструментах;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звукоизобразительные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элементы, подражание голосам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Сказки, мифы и легенды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знакомство с манерой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сказывания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нараспев;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сказок, былин, эпических сказаний, рассказываемых нараспев;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создание иллюстраций к прослушанным музыкальным и литературным произведениям;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Олонхо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карело-финской Калевалы, калмыцкого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Джангара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Нартского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Жанры музыкального фольклора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духовые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ударные, струнные);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Народные праздники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Осенины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Навруз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Ысыах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).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посещение театра, театрализованного представления;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участие в народных гуляньях на улицах родного города, посёлка.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Первые артисты, народный театр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Скоморохи. Ярмарочный балаган. Вертеп.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учебных, справочных текстов по теме;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разучивание, исполнение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скоморошин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Фольклор народов России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 xml:space="preserve"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пентатонные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лады в музыке республик Поволжья, Сибири).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Жанры, интонации, музыкальные инструменты, музыканты-исполнители.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Фольклор в творчестве профессиональных музыкантов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диалог с учителем о значении фольклористики;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учебных, популярных текстов о собирателях фольклора;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музыки, созданной композиторами на основе народных жанров и интонаций;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приёмов обработки, развития народных мелодий;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народных песен в композиторской обработке;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звучания одних и тех же мелодий в народном и композиторском варианте;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аргументированных оценочных суждений на основе сравнения;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2 «Классическая музыка»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Композитор – исполнитель – слушатель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просмотр видеозаписи концерта;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музыки, рассматривание иллюстраций;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диалог с учителем по теме занятия;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мелодических фраз);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освоение правил поведения на концерте;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Композиторы – детям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Кабалевского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других композиторов. Понятие жанра. Песня, танец, марш.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подбор эпитетов, иллюстраций к музыке;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жанра;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Оркестр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 в исполнении оркестра;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видеозаписи;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 о роли дирижёра,</w:t>
      </w:r>
      <w:r w:rsidRPr="00A810BA">
        <w:rPr>
          <w:rFonts w:ascii="Times New Roman" w:hAnsi="Times New Roman"/>
          <w:i/>
          <w:color w:val="000000"/>
          <w:sz w:val="24"/>
          <w:lang w:val="ru-RU"/>
        </w:rPr>
        <w:t xml:space="preserve"> </w:t>
      </w:r>
      <w:r w:rsidRPr="00A810BA">
        <w:rPr>
          <w:rFonts w:ascii="Times New Roman" w:hAnsi="Times New Roman"/>
          <w:color w:val="000000"/>
          <w:sz w:val="24"/>
          <w:lang w:val="ru-RU"/>
        </w:rPr>
        <w:t>«Я – дирижёр» – игра-имитация дирижёрских жестов во время звучания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и исполнение песен соответствующей тематики;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Музыкальные инструменты. Фортепиано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многообразием красок фортепиано;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слушание фортепианных пьес в исполнении известных пианистов;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«Я – пианист» – игра-имитация исполнительских движений во время звучания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детских пьес на фортепиано в исполнении учителя;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Музыкальные инструменты. Флейта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Предки современной флейты. Легенда о нимфе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Сиринкс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Эвридика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» К.В. </w:t>
      </w:r>
      <w:proofErr w:type="spellStart"/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Глюка</w:t>
      </w:r>
      <w:proofErr w:type="spellEnd"/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«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Сиринкс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» К. Дебюсси).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музыкальных фрагментов в исполнении известных музыкантов-инструменталистов;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Музыкальные инструменты. Скрипка, виолончель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игра-имитация исполнительских движений во время звучания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песен, посвящённых музыкальным инструментам;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Вокальная музыка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жанрами вокальной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вокальных произведений композиторов-классиков;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освоение комплекса дыхательных, артикуляционных упражнений;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вокальные упражнения на развитие гибкости голоса, расширения его диапазона;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проблемная ситуация: что значит красивое пение;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 на знание вокальных музыкальных произведений и их авторов;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вокальных произведений композиторов-классиков;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вариативно: посещение концерта вокальной музыки; школьный конкурс юных вокалистов.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Инструментальная музыка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жанрами камерной инструментальной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 композиторов-классиков;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комплекса выразительных средств;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описание своего впечатления от восприятия;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Программная музыка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Программное название, известный сюжет, литературный эпиграф.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 программной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музыкального образа, музыкальных средств, использованных композитором;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Симфоническая музыка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составом симфонического оркестра, группами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тембров инструментов симфонического оркестра;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фрагментов симфонической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«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дирижирование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» оркестром;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Русские композиторы-классики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Творчество выдающихся отечественных композиторов.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музыки: фрагменты вокальных, инструментальных, симфонических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развитием музыки; определение жанра, формы;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 текстов и художественной литературы биографического характера;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концерта; просмотр биографического фильма.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Европейские композиторы-классики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Содержание: Творчество выдающихся зарубежных композиторов.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музыки: фрагменты вокальных, инструментальных, симфонических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развитием музыки; определение жанра, формы;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 текстов и художественной литературы биографического характера;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вокализация тем инструментальных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доступных вокальных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концерта; просмотр биографического фильма.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Мастерство исполнителя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творчеством выдающихся исполнителей классической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изучение программ, афиш консерватории, филармонии;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беседа на тему «Композитор – исполнитель – слушатель»;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 классической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создание коллекции записей любимого исполнителя.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3 «Музыка в жизни человека»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сопереживанию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Красота и вдохновение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 о значении красоты и вдохновения в жизни человека;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музыки, концентрация на её восприятии, своём внутреннем состоянии;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выстраивание хорового унисона – вокального и психологического;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одновременное взятие и снятие звука, навыки певческого дыхания по руке дирижёра;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красивой песни;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разучивание хоровода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Музыкальные пейзажи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 программной музыки, посвящённой образам природы;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подбор эпитетов для описания настроения, характера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сопоставление музыки с произведениями изобразительного искусства;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двигательная импровизация, пластическое интонирование;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одухотворенное исполнение песен о природе, её красоте;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Музыкальные портреты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подбор эпитетов для описания настроения, характера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сопоставление музыки с произведениями изобразительного искусства;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двигательная импровизация в образе героя музыкального произведения;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разучивание,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харáктерное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исполнение песни – портретной зарисовки;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Какой же праздник без музыки?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 о значении музыки на празднике;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 торжественного, праздничного характера;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«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дирижирование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» фрагментами произведений;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конкурс на лучшего «дирижёра»;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и исполнение тематических песен к ближайшему празднику;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проблемная ситуация: почему на праздниках обязательно звучит музыка;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запись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видеооткрытки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Танцы, игры и веселье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слушание, исполнение музыки скерцозного характера;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танцевальных движений;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танец-игра;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участияв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танцевальных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композициях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импровизациях;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проблемная ситуация: зачем люди танцуют;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ритмическая импровизация в стиле определённого танцевального жанра;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 на войне, музыка о войне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Военная тема в музыкальном искусстве.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Песни Великой Отечественной войны – песни Великой Победы.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Главный музыкальный символ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Гимна Российской Федерации;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историей создания, правилами исполнения;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видеозаписей парада, церемонии награждения спортсменов;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чувство гордости, понятия достоинства и чести;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этических вопросов, связанных с государственными символами страны;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Гимна своей республики, города, школы.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Искусство времени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проблемная ситуация: как музыка воздействует на человека;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4 «Музыка народов мира»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Кабалевским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Певец своего народа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творчеством композиторов;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их сочинений с народной музыкой;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формы, принципа развития фольклорного музыкального материала;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вокализация наиболее ярких тем инструментальных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доступных вокальных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творческие, исследовательские проекты, посвящённые выдающимся композиторам.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Музыка стран ближнего зарубежья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особенностями музыкального фольклора народов других стран;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тембров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классификация на группы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духовых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ударных, струнных;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 на знание тембров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двигательная игра – импровизация-подражание игре на музыкальных инструментах;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сравнение интонаций, жанров, ладов, инструментов других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народовс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фольклорными элементами народов России;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 стран дальнего зарубежья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сальса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босса-нова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другие). 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Смешение традиций и культур в музыке Северной Америки.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особенностями музыкального фольклора народов других стран;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тембров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классификация на группы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духовых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ударных, струнных;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 на знание тембров народных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двигательная игра – импровизация-подражание игре на музыкальных инструментах;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Диалог культур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творчеством композиторов;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их сочинений с народной музыкой;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формы, принципа развития фольклорного музыкального материала;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вокализация наиболее ярких тем инструментальных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доступных вокальных сочинений;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творческие, исследовательские проекты, посвящённые выдающимся композиторам.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5 «Духовная музыка»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Звучание храма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Колокола. Колокольные звоны (благовест, трезвон и другие). Звонарские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приговорки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Колокольность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в музыке русских композиторов.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обобщение жизненного опыта, связанного со звучанием колоколов;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слушание музыки русских композиторов с ярко выраженным изобразительным элементом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колокольности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выявление, обсуждение характера, выразительных средств, использованных композитором;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ритмические и артикуляционные упражнения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на основе звонарских приговорок;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просмотр документального фильма о колоколах;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Песни верующих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 о характере музыки, манере исполнения, выразительных средствах;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просмотр документального фильма о значении молитвы;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рисование по мотивам прослушанных музыкальных произведений.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Инструментальная музыка в церкви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Орган и его роль в богослужении. Творчество И.С. Баха.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ответы на вопросы учителя;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органной музыки И.С. Баха;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игровая имитация особенностей игры на органе (во время слушания);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трансформацией музыкального образа;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Искусство Русской православной церкви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посвящённые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святым. Образы Христа, Богородицы.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прослеживание исполняемых мелодий по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анализ типа мелодического движения, особенностей ритма, темпа, динамики;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сопоставление произведений музыки и живописи, посвящённых святым, Христу, Богородице;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Религиозные праздники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конфессии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которая наиболее почитаема в данном регионе Российской Федерации. 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Рождество, Троица, Пасха).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6 «Музыка театра и кино»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постановки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Музыкальная сказка на сцене, на экране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видеопросмотр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музыкальной сказки;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игра-викторина «Угадай по голосу»;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отдельных номеров из детской оперы, музыкальной сказки;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Театр оперы и балета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со знаменитыми музыкальными театрами;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фрагментов музыкальных спектаклей с комментариями учителя;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определение особенностей балетного и оперного спектакля;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тесты или кроссворды на освоение специальных терминов;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танцевальная импровизация под музыку фрагмента балета;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 и исполнение доступного фрагмента, обработки песни (хора из оперы);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Балет. Хореография – искусство танца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музыкальная викторина на знание балетной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пропевание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Опера. Главные герои и номера оперного спектакля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-К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орсакова («Садко», «Сказка о царе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Салтане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», «Снегурочка»), М.И. Глинки («Руслан и Людмила»), К.В.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Глюка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(«Орфей 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Эвридика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»), Дж. Верди и других композиторов).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фрагментов опер;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тембрами голосов оперных певцов;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освоение терминологии;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звучащие тесты и кроссворды на проверку знаний;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песни, хора из оперы;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рисование героев, сцен из опер;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просмотр фильма-оперы; постановка детской оперы.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Сюжет музыкального спектакля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либретто, структурой музыкального спектакля;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рисунок обложки для либретто опер и балетов;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вокализация,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пропевание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музыкальных тем, пластическое интонирование оркестровых фрагментов;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музыкальная викторина на знание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звучащие и терминологические тесты;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Оперетта, мюзикл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жанрами оперетты, мюзикла;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фрагментов из оперетт, анализ характерных особенностей жанра;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отдельных номеров из популярных музыкальных спектаклей;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разных постановок одного и того же мюзикла;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Кто создаёт музыкальный спектакль?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 по поводу синкретичного характера музыкального спектакля;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фрагментов одного и того же спектакля в разных постановках;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различий в оформлении, режиссуре;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виртуальный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квест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по музыкальному театру.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Патриотическая и народная тема в театре и кино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диалог с учителем;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фрагментов крупных сценических произведений, фильмов;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характера героев и событий;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проблемная ситуация: зачем нужна серьёзная музыка;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7 «Современная музыкальная культура»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фри-джаза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от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эмбиента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до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рэпа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Современные обработки классической музыки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музыки классической и её современной обработки;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обработок классической музыки, сравнение их с оригиналом;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Джаз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Особенности джаза: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импровизационность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творчеством джазовых музыкантов;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плейлиста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коллекции записей джазовых музыкантов.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Исполнители современной музыки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просмотр видеоклипов современных исполнителей;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вариативно: составление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плейлиста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коллекции записей современной музыки для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друзей-других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Электронные музыкальные инструменты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подбор электронных тембров для создания музыки к фантастическому фильму;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готовыми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семплами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(например, </w:t>
      </w:r>
      <w:r w:rsidRPr="00A810BA">
        <w:rPr>
          <w:rFonts w:ascii="Times New Roman" w:hAnsi="Times New Roman"/>
          <w:color w:val="000000"/>
          <w:sz w:val="24"/>
        </w:rPr>
        <w:t>Garage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A810BA">
        <w:rPr>
          <w:rFonts w:ascii="Times New Roman" w:hAnsi="Times New Roman"/>
          <w:color w:val="000000"/>
          <w:sz w:val="24"/>
        </w:rPr>
        <w:t>Band</w:t>
      </w:r>
      <w:r w:rsidRPr="00A810BA">
        <w:rPr>
          <w:rFonts w:ascii="Times New Roman" w:hAnsi="Times New Roman"/>
          <w:color w:val="000000"/>
          <w:sz w:val="24"/>
          <w:lang w:val="ru-RU"/>
        </w:rPr>
        <w:t>).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Модуль № 8 «Музыкальная грамота»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Весь мир звучит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со звуками музыкальными и шумовыми;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различение, определение на слух звуков различного качества;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артикуляционные упражнения, разучивание и исполнение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песен с использованием звукоподражательных элементов, шумовых звуков.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Звукоряд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Нотный стан, скрипичный ключ. Ноты первой октавы.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элементами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пение с названием нот, игра на металлофоне звукоряда от ноты «до»;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разучивание и исполнение вокальных упражнений, песен, построенных на элементах звукоряда.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Интонация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Выразительные и изобразительные интонации.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разучивание, исполнение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Ритм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игра «Ритмическое эхо»,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прохлопывание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ритмослогов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на ударных инструментах ритмической партитуры;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Ритмический рисунок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игра «Ритмическое эхо»,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прохлопывание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ритмослогов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на ударных инструментах ритмической партитуры;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Размер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Равномерная пульсация. Сильные и слабые доли. Размеры 2/4, 3/4, 4/4.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ритмические упражнения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слух, по нотной записи размеров 2/4, 3/4, 4/4;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Музыкальный язык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исполнение вокальных 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ритмических упражнений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песен с ярко выраженными динамическими, темповыми, штриховыми красками;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Высота звуков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освоение понятий «</w:t>
      </w:r>
      <w:proofErr w:type="spellStart"/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выше-ниже</w:t>
      </w:r>
      <w:proofErr w:type="spellEnd"/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изменением музыкального образа при изменении регистра;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кратких мелодий по нотам; выполнение упражнений на виртуальной клавиатуре.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Мелодия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Мотив, музыкальная фраза.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Поступенное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плавное движение мелодии, скачки. Мелодический рисунок.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поступенным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плавным движением, скачками, остановками;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исполнение, импровизация (вокальная или на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звуковысотных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музыкальных инструментах) различных мелодических рисунков;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кратких мелодий по нотам.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Сопровождение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Аккомпанемент.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Остинато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. Вступление, заключение, проигрыш.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определение на слух, прослеживание по нотной записи главного голоса и сопровождения;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показ рукой линии движения главного голоса и аккомпанемента;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простейших элементов музыкальной формы: вступление, заключение, проигрыш;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составление наглядной графической схемы;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Песня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Куплетная форма. Запев, припев.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со строением куплетной формы;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составление наглядной буквенной или графической схемы куплетной формы;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исполнение песен, написанных в куплетной форме;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куплетной формы при слушании незнакомых музыкальных произведений;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импровизация, сочинение новых куплетов к знакомой песне.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Лад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Ступеневый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состав.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ладового наклонения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игра «Солнышко – туча»;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изменением музыкального образа при изменении лада;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распевания, вокальные упражнения, построенные на чередовании мажора и минора;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исполнение песен с ярко выраженной ладовой окраской;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Пентатоника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Пентатоника – пятиступенный лад, распространённый у многих народов.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Ноты в разных октавах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Ноты второй и малой октавы. Басовый ключ.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нотной записью во второй и малой октаве;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слух, в какой октаве звучит музыкальный фрагмент;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кратких мелодий по нотам.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Дополнительные обозначения в нотах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Реприза, фермата, вольта, украшения (трели, форшлаги).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знакомство с дополнительными элементами нотной записи;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исполнение песен,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в которых присутствуют данные элементы.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Ритмические рисунки в размере 6/8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Размер 6/8. Нота с точкой. Шестнадцатые. Пунктирный ритм.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слух, прослеживание по нотной записи ритмических рисунков в размере 6/8;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игра «Ритмическое эхо»,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прохлопывание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ритма по ритмическим карточкам, проговаривание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ритмослогами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разучивание, исполнение на ударных инструментах ритмической партитуры;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мелодий и аккомпанементов в размере 6/8.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Тональность. Гамма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устойчивых звуков;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игра «устой –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неустой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пение упражнений – гамм с названием нот, прослеживание по нотам;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освоение понятия «тоника»;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упражнение на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допевание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неполной музыкальной фразы до тоники «Закончи музыкальную фразу»;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импровизация в заданной тональности.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Интервалы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освоение понятия «интервал»;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анализ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ступеневого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состава мажорной и минорной гаммы (тон-полутон);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подбор эпитетов для определения краски звучания различных интервалов;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разучивание, исполнение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песен с ярко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выраженной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характерной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интерваликой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в мелодическом движении;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элементы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двухголосия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досочинение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Гармония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аккордовая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арпеджио.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различение на слух интервалов и аккордов;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различение на слух мажорных и минорных аккордов;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разучивание, исполнение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попевок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песен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с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мелодическим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движениемпо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звукам аккордов;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вокальные упражнения с элементами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трёхголосия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сочинение аккордового аккомпанемента к мелодии песни.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Музыкальная форма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Двухчастная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трёхчастная и трёхчастная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репризная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форма. Рондо: рефрен и эпизоды.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знакомство со строением музыкального произведения, понятиями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двухчастной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трёхчастной формы, рондо;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произведений: определение формы их строения на слух;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составление наглядной буквенной или графической схемы;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исполнение песен, написанных в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двухчастной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или трёхчастной форме;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вариативно: коллективная импровизация в форме рондо, трёхчастной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репризной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форме; создание художественных композиций (рисунок, аппликация) по законам музыкальной формы.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Вариации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Содержание: Варьирование как принцип развития. Тема. Вариации.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Виды деятельности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слушание произведений, сочинённых в форме вариаций;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наблюдение за развитием, изменением основной темы;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составление наглядной буквенной или графической схемы;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исполнение ритмической партитуры, построенной по принципу вариаций;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вариативно: коллективная импровизация в форме вариаций.</w:t>
      </w:r>
    </w:p>
    <w:p w:rsidR="00A810BA" w:rsidRPr="00A810BA" w:rsidRDefault="00A810BA" w:rsidP="00A810BA">
      <w:pPr>
        <w:rPr>
          <w:sz w:val="20"/>
          <w:lang w:val="ru-RU"/>
        </w:rPr>
        <w:sectPr w:rsidR="00A810BA" w:rsidRPr="00A810BA" w:rsidSect="00A810BA">
          <w:pgSz w:w="11906" w:h="16383"/>
          <w:pgMar w:top="1134" w:right="850" w:bottom="993" w:left="1276" w:header="720" w:footer="720" w:gutter="0"/>
          <w:cols w:space="720"/>
        </w:sect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32267567"/>
      <w:bookmarkEnd w:id="1"/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у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1) в области гражданско-патриотического воспитания: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осознание российской гражданской идентичности;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уважение к достижениям отечественных мастеров культуры;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стремление участвовать в творческой жизни своей школы, города, республики.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2) в области духовно-нравственного воспитания: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признание индивидуальности каждого человека;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проявление сопереживания, уважения и доброжелательности;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3) в области эстетического воспитания: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умение видеть прекрасное в жизни, наслаждаться красотой;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стремление к самовыражению в разных видах искусства.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4) в области научного познания: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6) в области трудового воспитания: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установка на посильное активное участие в практической деятельности;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трудолюбие в учёбе, настойчивость в достижении поставленных целей;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интерес к практическому изучению профессий в сфере культуры и искусства;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уважение к труду и результатам трудовой деятельности.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7) в области экологического воспитания:</w:t>
      </w:r>
    </w:p>
    <w:p w:rsid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бережное отношение к природе; неприятие действий, приносящих ей вред.</w:t>
      </w:r>
      <w:bookmarkStart w:id="3" w:name="_Toc139972685"/>
      <w:bookmarkEnd w:id="3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>
        <w:rPr>
          <w:sz w:val="20"/>
          <w:lang w:val="ru-RU"/>
        </w:rPr>
        <w:lastRenderedPageBreak/>
        <w:t xml:space="preserve"> </w:t>
      </w:r>
      <w:r w:rsidRPr="00A810BA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Овладение универсальными познавательными действиями</w:t>
      </w:r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подходящий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(на основе предложенных критериев);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выбирать источник получения информации;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анализировать текстовую, виде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о-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, графическую, звуковую, информацию в соответствии с учебной задачей;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анализировать музыкальные тексты (акустические и нотные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)п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>о предложенному учителем алгоритму;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самостоятельно создавать схемы, таблицы для представления информации.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1) невербальная коммуникация: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выступать перед публикой в качестве исполнителя музыки (соло или в коллективе);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2) вербальная коммуникация: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признавать возможность существования разных точек зрения;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корректно 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аргументированно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высказывать своё мнение;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строить речевое высказывание в соответствии с поставленной задачей;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создавать устные и письменные тексты (описание, рассуждение, повествование);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готовить небольшие публичные выступления;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подбирать иллюстративный материал (рисунки, фото, плакаты) к тексту выступления.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3) совместная деятельность (сотрудничество):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стремиться к объединению усилий, эмоциональной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эмпатии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в ситуациях совместного восприятия, исполнения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переключаться между различными формами коллективной,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групповойи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формулировать краткосрочные и долгосрочные цели (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индивидуальныес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ситуациина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ответственно выполнять свою часть работы; оценивать свой вклад в общий результат;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lastRenderedPageBreak/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планировать действия по решению учебной задачи для получения результата;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выстраивать последовательность выбранных действий.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A810BA">
        <w:rPr>
          <w:rFonts w:ascii="Times New Roman" w:hAnsi="Times New Roman"/>
          <w:color w:val="000000"/>
          <w:sz w:val="24"/>
          <w:lang w:val="ru-RU"/>
        </w:rPr>
        <w:t>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устанавливать причины успеха (неудач) учебной деятельности;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корректировать свои учебные действия для преодоления ошибок.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A810BA" w:rsidRPr="00A810BA" w:rsidRDefault="00A810BA" w:rsidP="00A810BA">
      <w:pPr>
        <w:spacing w:after="0"/>
        <w:ind w:left="120"/>
        <w:rPr>
          <w:sz w:val="20"/>
          <w:lang w:val="ru-RU"/>
        </w:rPr>
      </w:pPr>
      <w:bookmarkStart w:id="4" w:name="_Toc139972686"/>
      <w:bookmarkEnd w:id="4"/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A810BA" w:rsidRPr="00A810BA" w:rsidRDefault="00A810BA" w:rsidP="00A810BA">
      <w:pPr>
        <w:spacing w:after="0" w:line="264" w:lineRule="auto"/>
        <w:ind w:left="12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Обучающиеся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>, освоившие основную образовательную программу по музыке: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сознательно стремятся к развитию своих музыкальных способностей;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имеют опыт восприятия, творческой и исполнительской деятельности;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 уважением относятся к достижениям отечественной музыкальной культуры;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стремятся к расширению своего музыкального кругозора.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1 «Народная музыка России»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на слух и называть знакомые народные музыкальные инструменты;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звукоизвлечения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: духовые, ударные, струнные;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создавать ритмический аккомпанемент на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ударных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инструментахпри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исполнении народной песни;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2 «Классическая музыка»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концертные жанры по особенностям исполнения (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камерныеи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3 «Музыка в жизни человека»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танцевальность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маршевость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(связь с движением),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декламационность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эпос (связь со словом);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прекрасное</w:t>
      </w:r>
      <w:proofErr w:type="gram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4 «Музыка народов мира»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5 «Духовная музыка»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исполнять доступные образцы духовной музыки;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lastRenderedPageBreak/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конфессий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 согласно региональной религиозной традиции).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6 «Музыка театра и кино»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К концу изучения модуля № 8 «Музыкальная грамота» </w:t>
      </w:r>
      <w:proofErr w:type="gramStart"/>
      <w:r w:rsidRPr="00A810BA">
        <w:rPr>
          <w:rFonts w:ascii="Times New Roman" w:hAnsi="Times New Roman"/>
          <w:b/>
          <w:color w:val="000000"/>
          <w:sz w:val="24"/>
          <w:lang w:val="ru-RU"/>
        </w:rPr>
        <w:t>обучающийся</w:t>
      </w:r>
      <w:proofErr w:type="gramEnd"/>
      <w:r w:rsidRPr="00A810BA">
        <w:rPr>
          <w:rFonts w:ascii="Times New Roman" w:hAnsi="Times New Roman"/>
          <w:b/>
          <w:color w:val="000000"/>
          <w:sz w:val="24"/>
          <w:lang w:val="ru-RU"/>
        </w:rPr>
        <w:t xml:space="preserve"> научится: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810BA">
        <w:rPr>
          <w:rFonts w:ascii="Times New Roman" w:hAnsi="Times New Roman"/>
          <w:color w:val="000000"/>
          <w:sz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различать на слух принципы развития: повтор, контраст, варьирование;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двухчастную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 xml:space="preserve">, трёхчастную и трёхчастную </w:t>
      </w:r>
      <w:proofErr w:type="spellStart"/>
      <w:r w:rsidRPr="00A810BA">
        <w:rPr>
          <w:rFonts w:ascii="Times New Roman" w:hAnsi="Times New Roman"/>
          <w:color w:val="000000"/>
          <w:sz w:val="24"/>
          <w:lang w:val="ru-RU"/>
        </w:rPr>
        <w:t>репризную</w:t>
      </w:r>
      <w:proofErr w:type="spellEnd"/>
      <w:r w:rsidRPr="00A810BA">
        <w:rPr>
          <w:rFonts w:ascii="Times New Roman" w:hAnsi="Times New Roman"/>
          <w:color w:val="000000"/>
          <w:sz w:val="24"/>
          <w:lang w:val="ru-RU"/>
        </w:rPr>
        <w:t>, рондо, вариации;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ориентироваться в нотной записи в пределах певческого диапазона;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исполнять и создавать различные ритмические рисунки;</w:t>
      </w:r>
    </w:p>
    <w:p w:rsidR="00A810BA" w:rsidRPr="00A810BA" w:rsidRDefault="00A810BA" w:rsidP="00A810B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810BA">
        <w:rPr>
          <w:rFonts w:ascii="Times New Roman" w:hAnsi="Times New Roman"/>
          <w:color w:val="000000"/>
          <w:sz w:val="24"/>
          <w:lang w:val="ru-RU"/>
        </w:rPr>
        <w:t>исполнять песни с простым мелодическим рисунком.</w:t>
      </w:r>
    </w:p>
    <w:p w:rsidR="00A810BA" w:rsidRPr="006C175E" w:rsidRDefault="00A810BA" w:rsidP="00A810BA">
      <w:pPr>
        <w:rPr>
          <w:lang w:val="ru-RU"/>
        </w:rPr>
        <w:sectPr w:rsidR="00A810BA" w:rsidRPr="006C175E" w:rsidSect="00A810BA">
          <w:pgSz w:w="11906" w:h="16383"/>
          <w:pgMar w:top="1134" w:right="850" w:bottom="1134" w:left="1276" w:header="720" w:footer="720" w:gutter="0"/>
          <w:cols w:space="720"/>
        </w:sectPr>
      </w:pPr>
    </w:p>
    <w:p w:rsidR="00A810BA" w:rsidRDefault="00A810BA" w:rsidP="00A810BA">
      <w:pPr>
        <w:spacing w:after="0"/>
        <w:ind w:left="120"/>
      </w:pPr>
      <w:bookmarkStart w:id="5" w:name="block-32267568"/>
      <w:bookmarkEnd w:id="2"/>
      <w:r w:rsidRPr="006C17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10BA" w:rsidRDefault="00A810BA" w:rsidP="00A810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3020"/>
      </w:tblGrid>
      <w:tr w:rsidR="00A810BA" w:rsidTr="006851A1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4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>
            <w:pPr>
              <w:spacing w:after="0"/>
              <w:ind w:left="135"/>
            </w:pP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А.Пришельца); «Моя Россия» (муз.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Земелюшка-чернозем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«У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кота-воркота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Потапенко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«Скворушка прощается»;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татарская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К.В. </w:t>
            </w:r>
            <w:proofErr w:type="spellStart"/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spellEnd"/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,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из Детского альбома, С.С. Прокофьев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«Раскаяние» из Детской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И.Брамс «Колыбельная»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RPr="008B64A4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«Добрый жук», песня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«Золушка», И. Дунаевский Полька; И.С. Бах «Волынка»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Бихлер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Бульба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Г.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RPr="008B64A4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spellEnd"/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«Летняя гроза» в современной обработке, Ф. Шуберт «Аве Мария»; Поль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М.П. Мусоргского «Балет невылупившихся птенцов» из цикла «Картинки с выставки»; А.Рыбников «Гроза» и «Свет Звезд» из к/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«Через тернии к звездам»; А. Островский «Спят усталые игрушки»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</w:tbl>
    <w:p w:rsidR="00A810BA" w:rsidRDefault="00A810BA" w:rsidP="00A810BA">
      <w:pPr>
        <w:spacing w:after="0"/>
        <w:rPr>
          <w:lang w:val="ru-RU"/>
        </w:rPr>
      </w:pPr>
      <w:bookmarkStart w:id="6" w:name="block-32267569"/>
      <w:bookmarkEnd w:id="5"/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  <w:rPr>
          <w:lang w:val="ru-RU"/>
        </w:rPr>
      </w:pPr>
    </w:p>
    <w:p w:rsidR="00A810BA" w:rsidRDefault="00A810BA" w:rsidP="00A810BA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810BA" w:rsidRDefault="00A810BA" w:rsidP="00A810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06"/>
        <w:gridCol w:w="4505"/>
        <w:gridCol w:w="1905"/>
        <w:gridCol w:w="2410"/>
        <w:gridCol w:w="3544"/>
      </w:tblGrid>
      <w:tr w:rsidR="00A810BA" w:rsidTr="006851A1">
        <w:trPr>
          <w:trHeight w:val="144"/>
          <w:tblCellSpacing w:w="20" w:type="nil"/>
        </w:trPr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4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190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</w:p>
          <w:p w:rsidR="00A810BA" w:rsidRDefault="00A810BA" w:rsidP="006851A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:rsidR="00A810BA" w:rsidRDefault="00A810BA" w:rsidP="006851A1"/>
          <w:p w:rsidR="00A810BA" w:rsidRDefault="00A810BA" w:rsidP="006851A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A810BA" w:rsidRDefault="00A810BA" w:rsidP="006851A1"/>
        </w:tc>
        <w:tc>
          <w:tcPr>
            <w:tcW w:w="3544" w:type="dxa"/>
            <w:vMerge w:val="restart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  <w:tc>
          <w:tcPr>
            <w:tcW w:w="45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A810BA" w:rsidRDefault="00A810BA" w:rsidP="006851A1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  <w:tc>
          <w:tcPr>
            <w:tcW w:w="3544" w:type="dxa"/>
            <w:vMerge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A810BA" w:rsidRDefault="00A810BA" w:rsidP="006851A1"/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Pr="0013701E" w:rsidRDefault="00A810BA" w:rsidP="006851A1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</w:pPr>
            <w:r w:rsidRPr="0013701E">
              <w:rPr>
                <w:rFonts w:ascii="Times New Roman" w:hAnsi="Times New Roman"/>
                <w:color w:val="0000FF"/>
                <w:u w:val="single"/>
              </w:rPr>
              <w:t>https://resh.edu.ru/subject/6/1/</w:t>
            </w:r>
          </w:p>
        </w:tc>
      </w:tr>
      <w:tr w:rsidR="00A810BA" w:rsidTr="006851A1">
        <w:trPr>
          <w:trHeight w:val="686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A810BA" w:rsidRPr="006C175E" w:rsidRDefault="00A810BA" w:rsidP="006851A1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A810BA" w:rsidRDefault="00A810BA" w:rsidP="006851A1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A810BA" w:rsidRDefault="00A810BA" w:rsidP="006851A1"/>
        </w:tc>
      </w:tr>
    </w:tbl>
    <w:p w:rsidR="00A810BA" w:rsidRPr="00874206" w:rsidRDefault="00A810BA" w:rsidP="00A810BA">
      <w:pPr>
        <w:rPr>
          <w:lang w:val="ru-RU"/>
        </w:rPr>
        <w:sectPr w:rsidR="00A810BA" w:rsidRPr="00874206" w:rsidSect="0013701E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A810BA" w:rsidRPr="00ED0683" w:rsidRDefault="00A810BA" w:rsidP="00A810BA">
      <w:pPr>
        <w:shd w:val="clear" w:color="auto" w:fill="FFFFFF"/>
        <w:spacing w:after="4" w:line="240" w:lineRule="auto"/>
        <w:ind w:left="115" w:right="2"/>
        <w:jc w:val="center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bookmarkStart w:id="7" w:name="block-32267570"/>
      <w:bookmarkEnd w:id="6"/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lastRenderedPageBreak/>
        <w:t xml:space="preserve">УЧЕБНО-МЕТОДИЧЕСКОЕ ОБЕСПЕЧЕНИЕ </w:t>
      </w:r>
      <w:proofErr w:type="gramStart"/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ОБРАЗОВАТЕЛЬНОГО</w:t>
      </w:r>
      <w:proofErr w:type="gramEnd"/>
    </w:p>
    <w:p w:rsidR="00A810BA" w:rsidRPr="00ED0683" w:rsidRDefault="00A810BA" w:rsidP="00A810BA">
      <w:pPr>
        <w:shd w:val="clear" w:color="auto" w:fill="FFFFFF"/>
        <w:spacing w:after="4" w:line="240" w:lineRule="auto"/>
        <w:ind w:left="115" w:right="2"/>
        <w:jc w:val="center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ПРОЦЕССА</w:t>
      </w:r>
    </w:p>
    <w:p w:rsidR="00A810BA" w:rsidRPr="00ED0683" w:rsidRDefault="00A810BA" w:rsidP="00A810BA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</w:p>
    <w:p w:rsidR="00A810BA" w:rsidRPr="00ED0683" w:rsidRDefault="00A810BA" w:rsidP="00A810BA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ОБЯЗАТЕЛЬНЫЕ УЧЕБНЫЕ МАТЕРИАЛЫ ДЛЯ УЧЕНИКА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• Музыка, 1 класс/ Критская Е.Д., Сергеева Г.П., </w:t>
      </w:r>
      <w:proofErr w:type="spellStart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Шмагина</w:t>
      </w:r>
      <w:proofErr w:type="spellEnd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Т.С.,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Акционерное общество «Издательство «Просвещение»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• Музыка, 2 класс/ Критская Е.Д., Сергеева Г.П., </w:t>
      </w:r>
      <w:proofErr w:type="spellStart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Шмагина</w:t>
      </w:r>
      <w:proofErr w:type="spellEnd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Т.С.,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Акционерное общество «Издательство «Просвещение»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Музыка, 3 класс/ Критская Е.Д., Сергеева Г.П., </w:t>
      </w:r>
      <w:proofErr w:type="spellStart"/>
      <w:r w:rsidRPr="00BF2783">
        <w:rPr>
          <w:rFonts w:ascii="Times New Roman" w:hAnsi="Times New Roman" w:cs="Times New Roman"/>
          <w:color w:val="000000"/>
          <w:sz w:val="28"/>
          <w:szCs w:val="28"/>
          <w:lang w:val="ru-RU"/>
        </w:rPr>
        <w:t>Шмагина</w:t>
      </w:r>
      <w:proofErr w:type="spellEnd"/>
      <w:r w:rsidRPr="00BF278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Т.С., Акционерное общество «Издательство «Просвещение»</w:t>
      </w: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• Музыка, 4 класс/ Критская Е.Д., Сергеева Г.П., </w:t>
      </w:r>
      <w:proofErr w:type="spellStart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Шмагина</w:t>
      </w:r>
      <w:proofErr w:type="spellEnd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Т.С.,</w:t>
      </w:r>
    </w:p>
    <w:p w:rsidR="00A810BA" w:rsidRPr="00BF2783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Акционерное общество «Издательство «Просвещение»</w:t>
      </w:r>
    </w:p>
    <w:p w:rsidR="00A810BA" w:rsidRPr="00C57668" w:rsidRDefault="00A810BA" w:rsidP="00A810BA">
      <w:pPr>
        <w:shd w:val="clear" w:color="auto" w:fill="FFFFFF"/>
        <w:spacing w:after="0" w:line="240" w:lineRule="auto"/>
        <w:ind w:right="6"/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</w:pPr>
      <w:r w:rsidRPr="00472991">
        <w:rPr>
          <w:rFonts w:ascii="Calibri" w:eastAsia="Times New Roman" w:hAnsi="Calibri" w:cs="Calibri"/>
          <w:color w:val="181818"/>
          <w:lang w:eastAsia="ru-RU"/>
        </w:rPr>
        <w:t> </w:t>
      </w:r>
    </w:p>
    <w:p w:rsidR="00A810BA" w:rsidRDefault="00A810BA" w:rsidP="00A810BA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C57668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МЕТОДИЧЕСКИЕ МАТЕРИАЛЫ ДЛЯ УЧИТЕЛЯ</w:t>
      </w:r>
    </w:p>
    <w:p w:rsidR="00A810BA" w:rsidRDefault="00A810BA" w:rsidP="00A810BA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​</w:t>
      </w:r>
      <w:r w:rsidRPr="00C57668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Музыка: </w:t>
      </w:r>
      <w:r>
        <w:rPr>
          <w:rFonts w:ascii="Times New Roman" w:hAnsi="Times New Roman"/>
          <w:color w:val="000000"/>
          <w:sz w:val="28"/>
          <w:lang w:val="ru-RU"/>
        </w:rPr>
        <w:t>1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-й класс: учебник, </w:t>
      </w:r>
      <w:r>
        <w:rPr>
          <w:rFonts w:ascii="Times New Roman" w:hAnsi="Times New Roman"/>
          <w:color w:val="000000"/>
          <w:sz w:val="28"/>
          <w:lang w:val="ru-RU"/>
        </w:rPr>
        <w:t>1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класс/ Критская Е. Д., Сергеева Г. П., </w:t>
      </w:r>
      <w:proofErr w:type="spellStart"/>
      <w:r w:rsidRPr="00C57668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  <w:lang w:val="ru-RU"/>
        </w:rPr>
        <w:t xml:space="preserve"> Т. С., Акционерное общество «Издательство «Просвещение»</w:t>
      </w:r>
    </w:p>
    <w:p w:rsidR="00A810BA" w:rsidRDefault="00A810BA" w:rsidP="00A810BA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​</w:t>
      </w:r>
      <w:r w:rsidRPr="00C57668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Музыка: 2-й класс: учебник, 2 класс/ Критская Е. Д., Сергеева Г. П., </w:t>
      </w:r>
      <w:proofErr w:type="spellStart"/>
      <w:r w:rsidRPr="00C57668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  <w:lang w:val="ru-RU"/>
        </w:rPr>
        <w:t xml:space="preserve"> Т. С., Акционерное общество «Издательство «Просвещение»</w:t>
      </w:r>
    </w:p>
    <w:p w:rsidR="00A810BA" w:rsidRDefault="00A810BA" w:rsidP="00A810BA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32"/>
          <w:szCs w:val="24"/>
          <w:lang w:val="ru-RU"/>
        </w:rPr>
      </w:pPr>
      <w:r w:rsidRPr="001F4DD7">
        <w:rPr>
          <w:rFonts w:ascii="Times New Roman" w:hAnsi="Times New Roman"/>
          <w:color w:val="000000"/>
          <w:sz w:val="28"/>
          <w:lang w:val="ru-RU"/>
        </w:rPr>
        <w:t>​</w:t>
      </w:r>
      <w:r w:rsidRPr="001F4DD7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1F4D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4DD7">
        <w:rPr>
          <w:rFonts w:ascii="Times New Roman" w:hAnsi="Times New Roman"/>
          <w:color w:val="000000"/>
          <w:sz w:val="32"/>
          <w:szCs w:val="24"/>
          <w:lang w:val="ru-RU"/>
        </w:rPr>
        <w:t xml:space="preserve">Музыка: 3-й класс: учебник, 3 класс/ Критская Е. Д., Сергеева Г. П., </w:t>
      </w:r>
      <w:proofErr w:type="spellStart"/>
      <w:r w:rsidRPr="001F4DD7">
        <w:rPr>
          <w:rFonts w:ascii="Times New Roman" w:hAnsi="Times New Roman"/>
          <w:color w:val="000000"/>
          <w:sz w:val="32"/>
          <w:szCs w:val="24"/>
          <w:lang w:val="ru-RU"/>
        </w:rPr>
        <w:t>Шмагина</w:t>
      </w:r>
      <w:proofErr w:type="spellEnd"/>
      <w:r w:rsidRPr="001F4DD7">
        <w:rPr>
          <w:rFonts w:ascii="Times New Roman" w:hAnsi="Times New Roman"/>
          <w:color w:val="000000"/>
          <w:sz w:val="32"/>
          <w:szCs w:val="24"/>
          <w:lang w:val="ru-RU"/>
        </w:rPr>
        <w:t xml:space="preserve"> Т. С., Акционерное общество «Издательство «Просвещение»</w:t>
      </w:r>
    </w:p>
    <w:p w:rsidR="00A810BA" w:rsidRDefault="00A810BA" w:rsidP="00A810BA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​</w:t>
      </w:r>
      <w:r w:rsidRPr="00C57668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Музыка: </w:t>
      </w:r>
      <w:r>
        <w:rPr>
          <w:rFonts w:ascii="Times New Roman" w:hAnsi="Times New Roman"/>
          <w:color w:val="000000"/>
          <w:sz w:val="28"/>
          <w:lang w:val="ru-RU"/>
        </w:rPr>
        <w:t>4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-й класс: учебник, </w:t>
      </w:r>
      <w:r>
        <w:rPr>
          <w:rFonts w:ascii="Times New Roman" w:hAnsi="Times New Roman"/>
          <w:color w:val="000000"/>
          <w:sz w:val="28"/>
          <w:lang w:val="ru-RU"/>
        </w:rPr>
        <w:t>4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класс/ Критская Е. Д., Сергеева Г. П., </w:t>
      </w:r>
      <w:proofErr w:type="spellStart"/>
      <w:r w:rsidRPr="00C57668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  <w:lang w:val="ru-RU"/>
        </w:rPr>
        <w:t xml:space="preserve"> Т. С., Акционерное общество «Издательство «Просвещение»</w:t>
      </w:r>
    </w:p>
    <w:p w:rsidR="00A810BA" w:rsidRPr="00C57668" w:rsidRDefault="00A810BA" w:rsidP="00A810BA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6c624f83-d6f6-4560-bdb9-085c19f7dab0"/>
      <w:r w:rsidRPr="00C57668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 Музыка. Фонохрестоматия. 1-4класс [Электронный ресурс] / сост. Е. Д. Критская, Г. П. Сергеева, Т.С. </w:t>
      </w:r>
      <w:proofErr w:type="spellStart"/>
      <w:r w:rsidRPr="00C57668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  <w:lang w:val="ru-RU"/>
        </w:rPr>
        <w:t>. – М.: Просвещение, 2019. – 1 электрон</w:t>
      </w:r>
      <w:proofErr w:type="gramStart"/>
      <w:r w:rsidRPr="00C57668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C5766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57668">
        <w:rPr>
          <w:rFonts w:ascii="Times New Roman" w:hAnsi="Times New Roman"/>
          <w:color w:val="000000"/>
          <w:sz w:val="28"/>
          <w:lang w:val="ru-RU"/>
        </w:rPr>
        <w:t>о</w:t>
      </w:r>
      <w:proofErr w:type="gramEnd"/>
      <w:r w:rsidRPr="00C57668">
        <w:rPr>
          <w:rFonts w:ascii="Times New Roman" w:hAnsi="Times New Roman"/>
          <w:color w:val="000000"/>
          <w:sz w:val="28"/>
          <w:lang w:val="ru-RU"/>
        </w:rPr>
        <w:t>пт. диск (</w:t>
      </w:r>
      <w:r>
        <w:rPr>
          <w:rFonts w:ascii="Times New Roman" w:hAnsi="Times New Roman"/>
          <w:color w:val="000000"/>
          <w:sz w:val="28"/>
        </w:rPr>
        <w:t>CD</w:t>
      </w:r>
      <w:r w:rsidRPr="00C576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C57668">
        <w:rPr>
          <w:rFonts w:ascii="Times New Roman" w:hAnsi="Times New Roman"/>
          <w:color w:val="000000"/>
          <w:sz w:val="28"/>
          <w:lang w:val="ru-RU"/>
        </w:rPr>
        <w:t>).</w:t>
      </w:r>
      <w:bookmarkEnd w:id="8"/>
      <w:r w:rsidRPr="00C5766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810BA" w:rsidRPr="00C57668" w:rsidRDefault="00A810BA" w:rsidP="00A810BA">
      <w:pPr>
        <w:shd w:val="clear" w:color="auto" w:fill="FFFFFF"/>
        <w:spacing w:after="0" w:line="225" w:lineRule="atLeast"/>
        <w:rPr>
          <w:rFonts w:ascii="Open Sans" w:eastAsia="Times New Roman" w:hAnsi="Open Sans" w:cs="Open Sans"/>
          <w:color w:val="181818"/>
          <w:sz w:val="21"/>
          <w:szCs w:val="21"/>
          <w:lang w:val="ru-RU" w:eastAsia="ru-RU"/>
        </w:rPr>
      </w:pPr>
      <w:r w:rsidRPr="00472991">
        <w:rPr>
          <w:rFonts w:ascii="Calibri" w:eastAsia="Times New Roman" w:hAnsi="Calibri" w:cs="Calibri"/>
          <w:color w:val="181818"/>
          <w:lang w:eastAsia="ru-RU"/>
        </w:rPr>
        <w:t> </w:t>
      </w:r>
    </w:p>
    <w:p w:rsidR="00A810BA" w:rsidRPr="00C57668" w:rsidRDefault="00A810BA" w:rsidP="00A810BA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C57668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ЦИФРОВЫЕ ОБРАЗОВАТЕЛЬНЫЕ РЕСУРСЫ И РЕСУРСЫ СЕТИ</w:t>
      </w:r>
    </w:p>
    <w:p w:rsidR="00A810BA" w:rsidRPr="00C57668" w:rsidRDefault="00A810BA" w:rsidP="00A810BA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C57668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ИНТЕРНЕТ</w:t>
      </w:r>
    </w:p>
    <w:p w:rsidR="00A810BA" w:rsidRPr="00C57668" w:rsidRDefault="00A810BA" w:rsidP="00A810B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57668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ЦОК </w:t>
      </w:r>
    </w:p>
    <w:p w:rsidR="00A810BA" w:rsidRPr="00C57668" w:rsidRDefault="00A810BA" w:rsidP="00A810B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hyperlink r:id="rId5" w:history="1"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</w:t>
        </w:r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://</w:t>
        </w:r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m</w:t>
        </w:r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.</w:t>
        </w:r>
        <w:proofErr w:type="spellStart"/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edsoo</w:t>
        </w:r>
        <w:proofErr w:type="spellEnd"/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.</w:t>
        </w:r>
        <w:proofErr w:type="spellStart"/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ru</w:t>
        </w:r>
        <w:proofErr w:type="spellEnd"/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/7</w:t>
        </w:r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f</w:t>
        </w:r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411</w:t>
        </w:r>
        <w:proofErr w:type="spellStart"/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da</w:t>
        </w:r>
        <w:proofErr w:type="spellEnd"/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6</w:t>
        </w:r>
      </w:hyperlink>
    </w:p>
    <w:p w:rsidR="00A810BA" w:rsidRPr="00C57668" w:rsidRDefault="00A810BA" w:rsidP="00A810BA">
      <w:pPr>
        <w:spacing w:after="0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ru-RU"/>
        </w:rPr>
      </w:pPr>
      <w:hyperlink r:id="rId6" w:history="1"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</w:t>
        </w:r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://</w:t>
        </w:r>
        <w:proofErr w:type="spellStart"/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resh</w:t>
        </w:r>
        <w:proofErr w:type="spellEnd"/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.</w:t>
        </w:r>
        <w:proofErr w:type="spellStart"/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edu</w:t>
        </w:r>
        <w:proofErr w:type="spellEnd"/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.</w:t>
        </w:r>
        <w:proofErr w:type="spellStart"/>
        <w:r w:rsidRPr="0002261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ru</w:t>
        </w:r>
        <w:proofErr w:type="spellEnd"/>
        <w:r w:rsidRPr="00C5766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ru-RU"/>
          </w:rPr>
          <w:t>/</w:t>
        </w:r>
      </w:hyperlink>
    </w:p>
    <w:p w:rsidR="00A810BA" w:rsidRPr="00C57668" w:rsidRDefault="00A810BA" w:rsidP="00A810BA">
      <w:pPr>
        <w:shd w:val="clear" w:color="auto" w:fill="FFFFFF"/>
        <w:spacing w:after="0" w:line="240" w:lineRule="auto"/>
        <w:ind w:right="6"/>
        <w:rPr>
          <w:rFonts w:ascii="Open Sans" w:eastAsia="Times New Roman" w:hAnsi="Open Sans" w:cs="Open Sans"/>
          <w:color w:val="181818"/>
          <w:sz w:val="21"/>
          <w:szCs w:val="21"/>
          <w:lang w:val="ru-RU" w:eastAsia="ru-RU"/>
        </w:rPr>
      </w:pPr>
      <w:r w:rsidRPr="00C57668">
        <w:rPr>
          <w:rFonts w:ascii="Times New Roman" w:hAnsi="Times New Roman"/>
          <w:color w:val="333333"/>
          <w:sz w:val="28"/>
          <w:lang w:val="ru-RU"/>
        </w:rPr>
        <w:t>‌</w:t>
      </w:r>
      <w:r w:rsidRPr="00C57668">
        <w:rPr>
          <w:rFonts w:ascii="Times New Roman" w:hAnsi="Times New Roman"/>
          <w:color w:val="000000"/>
          <w:sz w:val="28"/>
          <w:lang w:val="ru-RU"/>
        </w:rPr>
        <w:t>Российская электронная школа</w:t>
      </w:r>
      <w:r w:rsidRPr="00C57668">
        <w:rPr>
          <w:sz w:val="28"/>
          <w:lang w:val="ru-RU"/>
        </w:rPr>
        <w:br/>
      </w:r>
      <w:r w:rsidRPr="005A1C37">
        <w:rPr>
          <w:rFonts w:ascii="Times New Roman" w:hAnsi="Times New Roman"/>
          <w:color w:val="4F81BD" w:themeColor="accent1"/>
          <w:sz w:val="28"/>
          <w:u w:val="single"/>
        </w:rPr>
        <w:t>https</w:t>
      </w:r>
      <w:r w:rsidRPr="00C57668">
        <w:rPr>
          <w:rFonts w:ascii="Times New Roman" w:hAnsi="Times New Roman"/>
          <w:color w:val="4F81BD" w:themeColor="accent1"/>
          <w:sz w:val="28"/>
          <w:u w:val="single"/>
          <w:lang w:val="ru-RU"/>
        </w:rPr>
        <w:t>://</w:t>
      </w:r>
      <w:proofErr w:type="spellStart"/>
      <w:r w:rsidRPr="005A1C37">
        <w:rPr>
          <w:rFonts w:ascii="Times New Roman" w:hAnsi="Times New Roman"/>
          <w:color w:val="4F81BD" w:themeColor="accent1"/>
          <w:sz w:val="28"/>
          <w:u w:val="single"/>
        </w:rPr>
        <w:t>resh</w:t>
      </w:r>
      <w:proofErr w:type="spellEnd"/>
      <w:r w:rsidRPr="00C57668">
        <w:rPr>
          <w:rFonts w:ascii="Times New Roman" w:hAnsi="Times New Roman"/>
          <w:color w:val="4F81BD" w:themeColor="accent1"/>
          <w:sz w:val="28"/>
          <w:u w:val="single"/>
          <w:lang w:val="ru-RU"/>
        </w:rPr>
        <w:t>.</w:t>
      </w:r>
      <w:proofErr w:type="spellStart"/>
      <w:r w:rsidRPr="005A1C37">
        <w:rPr>
          <w:rFonts w:ascii="Times New Roman" w:hAnsi="Times New Roman"/>
          <w:color w:val="4F81BD" w:themeColor="accent1"/>
          <w:sz w:val="28"/>
          <w:u w:val="single"/>
        </w:rPr>
        <w:t>edu</w:t>
      </w:r>
      <w:proofErr w:type="spellEnd"/>
      <w:r w:rsidRPr="00C57668">
        <w:rPr>
          <w:rFonts w:ascii="Times New Roman" w:hAnsi="Times New Roman"/>
          <w:color w:val="4F81BD" w:themeColor="accent1"/>
          <w:sz w:val="28"/>
          <w:u w:val="single"/>
          <w:lang w:val="ru-RU"/>
        </w:rPr>
        <w:t>.</w:t>
      </w:r>
      <w:proofErr w:type="spellStart"/>
      <w:r w:rsidRPr="005A1C37">
        <w:rPr>
          <w:rFonts w:ascii="Times New Roman" w:hAnsi="Times New Roman"/>
          <w:color w:val="4F81BD" w:themeColor="accent1"/>
          <w:sz w:val="28"/>
          <w:u w:val="single"/>
        </w:rPr>
        <w:t>ru</w:t>
      </w:r>
      <w:proofErr w:type="spellEnd"/>
    </w:p>
    <w:p w:rsidR="00A810BA" w:rsidRPr="00C57668" w:rsidRDefault="00A810BA" w:rsidP="00A810BA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Виртуальный музей музыкальных инструментов</w:t>
      </w:r>
      <w:r w:rsidRPr="00C57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A810BA" w:rsidRPr="00C57668" w:rsidRDefault="00A810BA" w:rsidP="00A810BA">
      <w:pPr>
        <w:spacing w:after="0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ru-RU"/>
        </w:rPr>
      </w:pPr>
      <w:hyperlink r:id="rId7" w:history="1">
        <w:r w:rsidRPr="00D7304A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Pr="00C57668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7304A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Pr="00C57668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7304A">
          <w:rPr>
            <w:rStyle w:val="ab"/>
            <w:rFonts w:ascii="Times New Roman" w:hAnsi="Times New Roman" w:cs="Times New Roman"/>
            <w:sz w:val="28"/>
            <w:szCs w:val="28"/>
          </w:rPr>
          <w:t>music</w:t>
        </w:r>
        <w:r w:rsidRPr="00C57668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D7304A">
          <w:rPr>
            <w:rStyle w:val="ab"/>
            <w:rFonts w:ascii="Times New Roman" w:hAnsi="Times New Roman" w:cs="Times New Roman"/>
            <w:sz w:val="28"/>
            <w:szCs w:val="28"/>
          </w:rPr>
          <w:t>instrument</w:t>
        </w:r>
        <w:r w:rsidRPr="00C57668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7304A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A810BA" w:rsidRPr="00C57668" w:rsidRDefault="00A810BA" w:rsidP="00A810BA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 xml:space="preserve">Детские электронные книги и презентации </w:t>
      </w:r>
    </w:p>
    <w:p w:rsidR="00A810BA" w:rsidRPr="00C57668" w:rsidRDefault="00A810BA" w:rsidP="00A810BA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hyperlink r:id="rId8" w:history="1">
        <w:r w:rsidRPr="00D7304A">
          <w:rPr>
            <w:rStyle w:val="ab"/>
            <w:rFonts w:ascii="Times New Roman" w:hAnsi="Times New Roman"/>
            <w:sz w:val="28"/>
          </w:rPr>
          <w:t>http</w:t>
        </w:r>
        <w:r w:rsidRPr="00C57668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Pr="00D7304A">
          <w:rPr>
            <w:rStyle w:val="ab"/>
            <w:rFonts w:ascii="Times New Roman" w:hAnsi="Times New Roman"/>
            <w:sz w:val="28"/>
          </w:rPr>
          <w:t>viki</w:t>
        </w:r>
        <w:proofErr w:type="spellEnd"/>
        <w:r w:rsidRPr="00C57668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D7304A">
          <w:rPr>
            <w:rStyle w:val="ab"/>
            <w:rFonts w:ascii="Times New Roman" w:hAnsi="Times New Roman"/>
            <w:sz w:val="28"/>
          </w:rPr>
          <w:t>rdf</w:t>
        </w:r>
        <w:proofErr w:type="spellEnd"/>
        <w:r w:rsidRPr="00C57668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D7304A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C57668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A810BA" w:rsidRDefault="00A810BA" w:rsidP="00A810BA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 xml:space="preserve">Единая коллекция Цифровых Образовательных Ресурсов. </w:t>
      </w:r>
    </w:p>
    <w:p w:rsidR="00A810BA" w:rsidRDefault="00A810BA" w:rsidP="00A810BA">
      <w:pPr>
        <w:spacing w:after="0"/>
        <w:rPr>
          <w:rFonts w:ascii="Times New Roman" w:hAnsi="Times New Roman"/>
          <w:color w:val="4F81BD" w:themeColor="accent1"/>
          <w:sz w:val="28"/>
          <w:lang w:val="ru-RU"/>
        </w:rPr>
      </w:pPr>
      <w:hyperlink r:id="rId9" w:history="1">
        <w:r w:rsidRPr="001840C1">
          <w:rPr>
            <w:rStyle w:val="ab"/>
            <w:rFonts w:ascii="Times New Roman" w:hAnsi="Times New Roman"/>
            <w:sz w:val="28"/>
          </w:rPr>
          <w:t>http</w:t>
        </w:r>
        <w:r w:rsidRPr="001840C1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1840C1">
          <w:rPr>
            <w:rStyle w:val="ab"/>
            <w:rFonts w:ascii="Times New Roman" w:hAnsi="Times New Roman"/>
            <w:sz w:val="28"/>
          </w:rPr>
          <w:t>school</w:t>
        </w:r>
        <w:r w:rsidRPr="001840C1">
          <w:rPr>
            <w:rStyle w:val="ab"/>
            <w:rFonts w:ascii="Times New Roman" w:hAnsi="Times New Roman"/>
            <w:sz w:val="28"/>
            <w:lang w:val="ru-RU"/>
          </w:rPr>
          <w:t>-</w:t>
        </w:r>
        <w:r w:rsidRPr="001840C1">
          <w:rPr>
            <w:rStyle w:val="ab"/>
            <w:rFonts w:ascii="Times New Roman" w:hAnsi="Times New Roman"/>
            <w:sz w:val="28"/>
          </w:rPr>
          <w:t>collection</w:t>
        </w:r>
        <w:r w:rsidRPr="001840C1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1840C1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Pr="001840C1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1840C1">
          <w:rPr>
            <w:rStyle w:val="ab"/>
            <w:rFonts w:ascii="Times New Roman" w:hAnsi="Times New Roman"/>
            <w:sz w:val="28"/>
          </w:rPr>
          <w:t>ru</w:t>
        </w:r>
        <w:proofErr w:type="spellEnd"/>
      </w:hyperlink>
    </w:p>
    <w:p w:rsidR="00A810BA" w:rsidRDefault="00A810BA" w:rsidP="00A810BA">
      <w:pPr>
        <w:spacing w:after="0"/>
        <w:rPr>
          <w:rFonts w:ascii="Times New Roman" w:hAnsi="Times New Roman"/>
          <w:color w:val="4F81BD" w:themeColor="accent1"/>
          <w:sz w:val="28"/>
          <w:lang w:val="ru-RU"/>
        </w:rPr>
      </w:pPr>
    </w:p>
    <w:p w:rsidR="00A810BA" w:rsidRDefault="00A810BA" w:rsidP="00A810BA">
      <w:pPr>
        <w:spacing w:after="0"/>
        <w:rPr>
          <w:rFonts w:ascii="Times New Roman" w:hAnsi="Times New Roman"/>
          <w:color w:val="4F81BD" w:themeColor="accent1"/>
          <w:sz w:val="28"/>
          <w:lang w:val="ru-RU"/>
        </w:rPr>
      </w:pPr>
    </w:p>
    <w:p w:rsidR="00A810BA" w:rsidRPr="008B64A4" w:rsidRDefault="00A810BA" w:rsidP="00A810BA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6240897" cy="8458200"/>
            <wp:effectExtent l="19050" t="0" r="75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121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97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"/>
    <w:p w:rsidR="00A810BA" w:rsidRPr="00E564C3" w:rsidRDefault="00A810BA" w:rsidP="00A810BA">
      <w:pPr>
        <w:rPr>
          <w:lang w:val="ru-RU"/>
        </w:rPr>
      </w:pPr>
    </w:p>
    <w:p w:rsidR="009B771E" w:rsidRDefault="009B771E"/>
    <w:sectPr w:rsidR="009B771E" w:rsidSect="00BF2783">
      <w:pgSz w:w="11907" w:h="16839" w:code="9"/>
      <w:pgMar w:top="1440" w:right="1440" w:bottom="56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0BA"/>
    <w:rsid w:val="009B771E"/>
    <w:rsid w:val="00A81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0B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A810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10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10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810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0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810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810B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810B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A810B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10BA"/>
    <w:rPr>
      <w:lang w:val="en-US"/>
    </w:rPr>
  </w:style>
  <w:style w:type="paragraph" w:styleId="a5">
    <w:name w:val="Normal Indent"/>
    <w:basedOn w:val="a"/>
    <w:uiPriority w:val="99"/>
    <w:unhideWhenUsed/>
    <w:rsid w:val="00A810BA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A810B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810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A810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810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A810BA"/>
    <w:rPr>
      <w:i/>
      <w:iCs/>
    </w:rPr>
  </w:style>
  <w:style w:type="character" w:styleId="ab">
    <w:name w:val="Hyperlink"/>
    <w:basedOn w:val="a0"/>
    <w:uiPriority w:val="99"/>
    <w:unhideWhenUsed/>
    <w:rsid w:val="00A810B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810B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A810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8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10B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ki.rdf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usic-instrument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.edsoo.ru/7f411da6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sch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13244</Words>
  <Characters>75495</Characters>
  <Application>Microsoft Office Word</Application>
  <DocSecurity>0</DocSecurity>
  <Lines>629</Lines>
  <Paragraphs>177</Paragraphs>
  <ScaleCrop>false</ScaleCrop>
  <Company/>
  <LinksUpToDate>false</LinksUpToDate>
  <CharactersWithSpaces>88562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Глинианский</dc:creator>
  <cp:lastModifiedBy>никита Глинианский</cp:lastModifiedBy>
  <cp:revision>1</cp:revision>
  <dcterms:created xsi:type="dcterms:W3CDTF">2024-10-09T14:06:00Z</dcterms:created>
  <dcterms:modified xsi:type="dcterms:W3CDTF">2024-10-09T14:11:00Z</dcterms:modified>
</cp:coreProperties>
</file>